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470A4" w14:textId="77777777" w:rsidR="00261CC7" w:rsidRPr="0021629A" w:rsidRDefault="00775331">
      <w:pPr>
        <w:contextualSpacing/>
      </w:pPr>
      <w:bookmarkStart w:id="0" w:name="_GoBack"/>
      <w:bookmarkEnd w:id="0"/>
      <w:r>
        <w:t>C. Hilken</w:t>
      </w:r>
      <w:r>
        <w:tab/>
      </w:r>
      <w:r w:rsidR="0021629A">
        <w:tab/>
      </w:r>
      <w:r w:rsidR="0021629A">
        <w:tab/>
      </w:r>
      <w:r w:rsidR="0021629A">
        <w:tab/>
      </w:r>
      <w:r w:rsidR="0021629A">
        <w:tab/>
      </w:r>
      <w:r w:rsidR="005D54B8">
        <w:t xml:space="preserve">War and Peace in Chretien's </w:t>
      </w:r>
      <w:r w:rsidR="005D54B8">
        <w:rPr>
          <w:i/>
        </w:rPr>
        <w:t>Perceval</w:t>
      </w:r>
    </w:p>
    <w:p w14:paraId="56B20271" w14:textId="77777777" w:rsidR="00261CC7" w:rsidRPr="00535CF5" w:rsidRDefault="00261CC7">
      <w:pPr>
        <w:contextualSpacing/>
      </w:pPr>
    </w:p>
    <w:p w14:paraId="0614921B" w14:textId="11D35977" w:rsidR="00261CC7" w:rsidRPr="00261CC7" w:rsidRDefault="00261CC7">
      <w:pPr>
        <w:contextualSpacing/>
        <w:rPr>
          <w:sz w:val="20"/>
        </w:rPr>
      </w:pPr>
      <w:r w:rsidRPr="00261CC7">
        <w:rPr>
          <w:sz w:val="20"/>
        </w:rPr>
        <w:t>(</w:t>
      </w:r>
      <w:r w:rsidR="003F62D8">
        <w:rPr>
          <w:sz w:val="20"/>
        </w:rPr>
        <w:t xml:space="preserve">Core Text: </w:t>
      </w:r>
      <w:r w:rsidRPr="00261CC7">
        <w:rPr>
          <w:sz w:val="20"/>
        </w:rPr>
        <w:t xml:space="preserve">Chrétien de Troyes, </w:t>
      </w:r>
      <w:r w:rsidRPr="00261CC7">
        <w:rPr>
          <w:i/>
          <w:sz w:val="20"/>
        </w:rPr>
        <w:t xml:space="preserve">Perceval, or the Story of the Grail, </w:t>
      </w:r>
      <w:r w:rsidRPr="00261CC7">
        <w:rPr>
          <w:sz w:val="20"/>
        </w:rPr>
        <w:t>trans., Ruth Harwood Cline, Athens, Georgia: 1985)</w:t>
      </w:r>
    </w:p>
    <w:p w14:paraId="5E35BC3F" w14:textId="77777777" w:rsidR="00261CC7" w:rsidRDefault="00261CC7">
      <w:pPr>
        <w:contextualSpacing/>
      </w:pPr>
    </w:p>
    <w:p w14:paraId="4E839DB2" w14:textId="77777777" w:rsidR="00261CC7" w:rsidRDefault="00261CC7">
      <w:pPr>
        <w:contextualSpacing/>
        <w:sectPr w:rsidR="00261CC7">
          <w:headerReference w:type="even" r:id="rId7"/>
          <w:headerReference w:type="default" r:id="rId8"/>
          <w:pgSz w:w="12240" w:h="15840"/>
          <w:pgMar w:top="1440" w:right="1800" w:bottom="1440" w:left="1800" w:header="720" w:footer="720" w:gutter="0"/>
          <w:cols w:space="720"/>
          <w:titlePg/>
        </w:sectPr>
      </w:pPr>
    </w:p>
    <w:p w14:paraId="2A458337" w14:textId="77777777" w:rsidR="00261CC7" w:rsidRDefault="00261CC7">
      <w:pPr>
        <w:contextualSpacing/>
      </w:pPr>
      <w:proofErr w:type="spellStart"/>
      <w:r>
        <w:lastRenderedPageBreak/>
        <w:t>Gornemant</w:t>
      </w:r>
      <w:proofErr w:type="spellEnd"/>
      <w:r>
        <w:t xml:space="preserve"> of </w:t>
      </w:r>
      <w:proofErr w:type="spellStart"/>
      <w:r>
        <w:t>Gohort</w:t>
      </w:r>
      <w:proofErr w:type="spellEnd"/>
      <w:r w:rsidR="002C239D">
        <w:t xml:space="preserve"> (1639-98)</w:t>
      </w:r>
    </w:p>
    <w:p w14:paraId="47C7AEBF" w14:textId="77777777" w:rsidR="00261CC7" w:rsidRDefault="00261CC7">
      <w:pPr>
        <w:contextualSpacing/>
      </w:pPr>
    </w:p>
    <w:p w14:paraId="5287A017" w14:textId="77777777" w:rsidR="00261CC7" w:rsidRDefault="00261CC7">
      <w:pPr>
        <w:contextualSpacing/>
        <w:rPr>
          <w:sz w:val="20"/>
        </w:rPr>
      </w:pPr>
      <w:r>
        <w:rPr>
          <w:sz w:val="20"/>
        </w:rPr>
        <w:t>Dear brother, bear my words in mind.</w:t>
      </w:r>
    </w:p>
    <w:p w14:paraId="38156FDE" w14:textId="77777777" w:rsidR="00261CC7" w:rsidRDefault="00261CC7">
      <w:pPr>
        <w:contextualSpacing/>
        <w:rPr>
          <w:sz w:val="20"/>
        </w:rPr>
      </w:pPr>
      <w:r>
        <w:rPr>
          <w:sz w:val="20"/>
        </w:rPr>
        <w:t>If it should happen that you find</w:t>
      </w:r>
    </w:p>
    <w:p w14:paraId="29716580" w14:textId="77777777" w:rsidR="00261CC7" w:rsidRDefault="00261CC7">
      <w:pPr>
        <w:contextualSpacing/>
        <w:rPr>
          <w:sz w:val="20"/>
        </w:rPr>
      </w:pPr>
      <w:r>
        <w:rPr>
          <w:sz w:val="20"/>
        </w:rPr>
        <w:t>you're fighting with another knight</w:t>
      </w:r>
    </w:p>
    <w:p w14:paraId="7E4FAEC5" w14:textId="77777777" w:rsidR="00261CC7" w:rsidRDefault="00261CC7">
      <w:pPr>
        <w:contextualSpacing/>
        <w:rPr>
          <w:sz w:val="20"/>
        </w:rPr>
      </w:pPr>
      <w:proofErr w:type="gramStart"/>
      <w:r>
        <w:rPr>
          <w:sz w:val="20"/>
        </w:rPr>
        <w:t>who</w:t>
      </w:r>
      <w:proofErr w:type="gramEnd"/>
      <w:r>
        <w:rPr>
          <w:sz w:val="20"/>
        </w:rPr>
        <w:t xml:space="preserve"> proves unequal to your might,</w:t>
      </w:r>
    </w:p>
    <w:p w14:paraId="51F0C283" w14:textId="77777777" w:rsidR="00261CC7" w:rsidRDefault="00261CC7">
      <w:pPr>
        <w:contextualSpacing/>
        <w:rPr>
          <w:sz w:val="20"/>
        </w:rPr>
      </w:pPr>
      <w:r>
        <w:rPr>
          <w:sz w:val="20"/>
        </w:rPr>
        <w:t xml:space="preserve">I want to urge you and command, </w:t>
      </w:r>
    </w:p>
    <w:p w14:paraId="1C62FAAD" w14:textId="77777777" w:rsidR="00261CC7" w:rsidRDefault="00261CC7">
      <w:pPr>
        <w:contextualSpacing/>
        <w:rPr>
          <w:sz w:val="20"/>
        </w:rPr>
      </w:pPr>
      <w:r>
        <w:rPr>
          <w:sz w:val="20"/>
        </w:rPr>
        <w:t>once that you have the upper hand,</w:t>
      </w:r>
    </w:p>
    <w:p w14:paraId="1C378595" w14:textId="77777777" w:rsidR="00261CC7" w:rsidRDefault="00261CC7">
      <w:pPr>
        <w:contextualSpacing/>
        <w:rPr>
          <w:sz w:val="20"/>
        </w:rPr>
      </w:pPr>
      <w:r>
        <w:rPr>
          <w:sz w:val="20"/>
        </w:rPr>
        <w:t>and he no longer holds his own</w:t>
      </w:r>
    </w:p>
    <w:p w14:paraId="190C6A97" w14:textId="77777777" w:rsidR="00261CC7" w:rsidRDefault="00261CC7">
      <w:pPr>
        <w:contextualSpacing/>
        <w:rPr>
          <w:sz w:val="20"/>
        </w:rPr>
      </w:pPr>
      <w:r>
        <w:rPr>
          <w:sz w:val="20"/>
        </w:rPr>
        <w:t xml:space="preserve">and pleads that mercy now be shown, </w:t>
      </w:r>
    </w:p>
    <w:p w14:paraId="0C61E4F2" w14:textId="77777777" w:rsidR="00261CC7" w:rsidRDefault="00261CC7">
      <w:pPr>
        <w:contextualSpacing/>
        <w:rPr>
          <w:sz w:val="20"/>
        </w:rPr>
      </w:pPr>
      <w:r>
        <w:rPr>
          <w:sz w:val="20"/>
        </w:rPr>
        <w:t>then you must show him clemency:</w:t>
      </w:r>
    </w:p>
    <w:p w14:paraId="2298D356" w14:textId="77777777" w:rsidR="00261CC7" w:rsidRDefault="00261CC7">
      <w:pPr>
        <w:contextualSpacing/>
        <w:rPr>
          <w:sz w:val="20"/>
        </w:rPr>
      </w:pPr>
      <w:r>
        <w:rPr>
          <w:sz w:val="20"/>
        </w:rPr>
        <w:t>don't slay the knight intentionally.</w:t>
      </w:r>
    </w:p>
    <w:p w14:paraId="5BF03F4A" w14:textId="77777777" w:rsidR="00261CC7" w:rsidRDefault="00261CC7">
      <w:pPr>
        <w:contextualSpacing/>
        <w:rPr>
          <w:sz w:val="20"/>
        </w:rPr>
      </w:pPr>
    </w:p>
    <w:p w14:paraId="2AB8EACD" w14:textId="77777777" w:rsidR="00261CC7" w:rsidRDefault="00261CC7">
      <w:pPr>
        <w:contextualSpacing/>
        <w:rPr>
          <w:sz w:val="20"/>
        </w:rPr>
      </w:pPr>
      <w:r>
        <w:rPr>
          <w:sz w:val="20"/>
        </w:rPr>
        <w:t>You must not talk to freely, for</w:t>
      </w:r>
    </w:p>
    <w:p w14:paraId="13148A0D" w14:textId="77777777" w:rsidR="00261CC7" w:rsidRDefault="00261CC7">
      <w:pPr>
        <w:contextualSpacing/>
        <w:rPr>
          <w:sz w:val="20"/>
        </w:rPr>
      </w:pPr>
      <w:r>
        <w:rPr>
          <w:sz w:val="20"/>
        </w:rPr>
        <w:t>no one can talk too long before</w:t>
      </w:r>
    </w:p>
    <w:p w14:paraId="1600C474" w14:textId="77777777" w:rsidR="0021629A" w:rsidRDefault="00261CC7">
      <w:pPr>
        <w:contextualSpacing/>
        <w:rPr>
          <w:sz w:val="20"/>
        </w:rPr>
      </w:pPr>
      <w:r>
        <w:rPr>
          <w:sz w:val="20"/>
        </w:rPr>
        <w:t>he makes a statement lacking sense</w:t>
      </w:r>
      <w:r w:rsidR="0021629A">
        <w:rPr>
          <w:sz w:val="20"/>
        </w:rPr>
        <w:t>,</w:t>
      </w:r>
    </w:p>
    <w:p w14:paraId="367D64AB" w14:textId="77777777" w:rsidR="0021629A" w:rsidRDefault="0021629A">
      <w:pPr>
        <w:contextualSpacing/>
        <w:rPr>
          <w:sz w:val="20"/>
        </w:rPr>
      </w:pPr>
      <w:r>
        <w:rPr>
          <w:sz w:val="20"/>
        </w:rPr>
        <w:t>or which is rude and gives offense.</w:t>
      </w:r>
    </w:p>
    <w:p w14:paraId="038BB563" w14:textId="77777777" w:rsidR="0021629A" w:rsidRDefault="00E77FA2">
      <w:pPr>
        <w:contextualSpacing/>
        <w:rPr>
          <w:sz w:val="20"/>
        </w:rPr>
      </w:pPr>
      <w:r>
        <w:rPr>
          <w:sz w:val="20"/>
        </w:rPr>
        <w:t>The wise man's saying</w:t>
      </w:r>
      <w:r w:rsidR="0021629A">
        <w:rPr>
          <w:sz w:val="20"/>
        </w:rPr>
        <w:t>'s always been</w:t>
      </w:r>
    </w:p>
    <w:p w14:paraId="21BA5276" w14:textId="77777777" w:rsidR="0021629A" w:rsidRDefault="0021629A">
      <w:pPr>
        <w:contextualSpacing/>
        <w:rPr>
          <w:sz w:val="20"/>
        </w:rPr>
      </w:pPr>
      <w:proofErr w:type="gramStart"/>
      <w:r>
        <w:rPr>
          <w:sz w:val="20"/>
        </w:rPr>
        <w:t>that</w:t>
      </w:r>
      <w:proofErr w:type="gramEnd"/>
      <w:r>
        <w:rPr>
          <w:sz w:val="20"/>
        </w:rPr>
        <w:t xml:space="preserve"> 'Too much talking is a sin.'</w:t>
      </w:r>
    </w:p>
    <w:p w14:paraId="03FA34E4" w14:textId="77777777" w:rsidR="0021629A" w:rsidRDefault="0021629A">
      <w:pPr>
        <w:contextualSpacing/>
        <w:rPr>
          <w:sz w:val="20"/>
        </w:rPr>
      </w:pPr>
      <w:r>
        <w:rPr>
          <w:sz w:val="20"/>
        </w:rPr>
        <w:t>So I forbid excessive speech.</w:t>
      </w:r>
    </w:p>
    <w:p w14:paraId="30CBAEE6" w14:textId="77777777" w:rsidR="0021629A" w:rsidRDefault="0021629A">
      <w:pPr>
        <w:contextualSpacing/>
        <w:rPr>
          <w:sz w:val="20"/>
        </w:rPr>
      </w:pPr>
    </w:p>
    <w:p w14:paraId="11017D82" w14:textId="77777777" w:rsidR="0021629A" w:rsidRPr="00E659E4" w:rsidRDefault="0021629A">
      <w:pPr>
        <w:contextualSpacing/>
        <w:rPr>
          <w:b/>
          <w:sz w:val="20"/>
        </w:rPr>
      </w:pPr>
      <w:r w:rsidRPr="00E659E4">
        <w:rPr>
          <w:b/>
          <w:sz w:val="20"/>
        </w:rPr>
        <w:t>If you find men or women, maybe</w:t>
      </w:r>
    </w:p>
    <w:p w14:paraId="01389070" w14:textId="77777777" w:rsidR="0021629A" w:rsidRPr="00E659E4" w:rsidRDefault="0021629A">
      <w:pPr>
        <w:contextualSpacing/>
        <w:rPr>
          <w:b/>
          <w:sz w:val="20"/>
        </w:rPr>
      </w:pPr>
      <w:proofErr w:type="gramStart"/>
      <w:r w:rsidRPr="00E659E4">
        <w:rPr>
          <w:b/>
          <w:sz w:val="20"/>
        </w:rPr>
        <w:t>an</w:t>
      </w:r>
      <w:proofErr w:type="gramEnd"/>
      <w:r w:rsidRPr="00E659E4">
        <w:rPr>
          <w:b/>
          <w:sz w:val="20"/>
        </w:rPr>
        <w:t xml:space="preserve"> orphan or a noble lady</w:t>
      </w:r>
    </w:p>
    <w:p w14:paraId="7209D29B" w14:textId="77777777" w:rsidR="0021629A" w:rsidRPr="00E659E4" w:rsidRDefault="0021629A">
      <w:pPr>
        <w:contextualSpacing/>
        <w:rPr>
          <w:b/>
          <w:sz w:val="20"/>
        </w:rPr>
      </w:pPr>
      <w:proofErr w:type="gramStart"/>
      <w:r w:rsidRPr="00E659E4">
        <w:rPr>
          <w:b/>
          <w:sz w:val="20"/>
        </w:rPr>
        <w:t>who</w:t>
      </w:r>
      <w:proofErr w:type="gramEnd"/>
      <w:r w:rsidRPr="00E659E4">
        <w:rPr>
          <w:b/>
          <w:sz w:val="20"/>
        </w:rPr>
        <w:t xml:space="preserve"> seem in any way distressed,</w:t>
      </w:r>
    </w:p>
    <w:p w14:paraId="7DE16DCE" w14:textId="77777777" w:rsidR="0021629A" w:rsidRDefault="0021629A">
      <w:pPr>
        <w:contextualSpacing/>
        <w:rPr>
          <w:sz w:val="20"/>
        </w:rPr>
      </w:pPr>
      <w:proofErr w:type="gramStart"/>
      <w:r>
        <w:rPr>
          <w:sz w:val="20"/>
        </w:rPr>
        <w:t>give</w:t>
      </w:r>
      <w:proofErr w:type="gramEnd"/>
      <w:r>
        <w:rPr>
          <w:sz w:val="20"/>
        </w:rPr>
        <w:t xml:space="preserve"> help and counsel, do your best</w:t>
      </w:r>
    </w:p>
    <w:p w14:paraId="4C3E79FC" w14:textId="77777777" w:rsidR="0021629A" w:rsidRDefault="0021629A">
      <w:pPr>
        <w:contextualSpacing/>
        <w:rPr>
          <w:sz w:val="20"/>
        </w:rPr>
      </w:pPr>
      <w:r>
        <w:rPr>
          <w:sz w:val="20"/>
        </w:rPr>
        <w:t>if your assistance will suffice,</w:t>
      </w:r>
    </w:p>
    <w:p w14:paraId="13DAA605" w14:textId="77777777" w:rsidR="0021629A" w:rsidRDefault="0021629A">
      <w:pPr>
        <w:contextualSpacing/>
        <w:rPr>
          <w:sz w:val="20"/>
        </w:rPr>
      </w:pPr>
      <w:proofErr w:type="gramStart"/>
      <w:r>
        <w:rPr>
          <w:sz w:val="20"/>
        </w:rPr>
        <w:t>and</w:t>
      </w:r>
      <w:proofErr w:type="gramEnd"/>
      <w:r>
        <w:rPr>
          <w:sz w:val="20"/>
        </w:rPr>
        <w:t xml:space="preserve"> if you have some good advice.</w:t>
      </w:r>
    </w:p>
    <w:p w14:paraId="461FCFC1" w14:textId="77777777" w:rsidR="0021629A" w:rsidRDefault="0021629A">
      <w:pPr>
        <w:contextualSpacing/>
        <w:rPr>
          <w:sz w:val="20"/>
        </w:rPr>
      </w:pPr>
    </w:p>
    <w:p w14:paraId="4D71F2F5" w14:textId="77777777" w:rsidR="0021629A" w:rsidRDefault="0021629A">
      <w:pPr>
        <w:contextualSpacing/>
        <w:rPr>
          <w:sz w:val="20"/>
        </w:rPr>
      </w:pPr>
      <w:r>
        <w:rPr>
          <w:sz w:val="20"/>
        </w:rPr>
        <w:t>One more thing you should realize,</w:t>
      </w:r>
    </w:p>
    <w:p w14:paraId="278284A9" w14:textId="77777777" w:rsidR="0021629A" w:rsidRDefault="0021629A">
      <w:pPr>
        <w:contextualSpacing/>
        <w:rPr>
          <w:sz w:val="20"/>
        </w:rPr>
      </w:pPr>
      <w:r>
        <w:rPr>
          <w:sz w:val="20"/>
        </w:rPr>
        <w:t xml:space="preserve">a lesson you must not despise </w:t>
      </w:r>
    </w:p>
    <w:p w14:paraId="55281133" w14:textId="77777777" w:rsidR="0021629A" w:rsidRDefault="0021629A">
      <w:pPr>
        <w:contextualSpacing/>
        <w:rPr>
          <w:sz w:val="20"/>
        </w:rPr>
      </w:pPr>
      <w:r>
        <w:rPr>
          <w:sz w:val="20"/>
        </w:rPr>
        <w:t>or ridicule in any way:</w:t>
      </w:r>
    </w:p>
    <w:p w14:paraId="7D28A824" w14:textId="77777777" w:rsidR="0021629A" w:rsidRPr="00E659E4" w:rsidRDefault="0021629A">
      <w:pPr>
        <w:contextualSpacing/>
        <w:rPr>
          <w:b/>
          <w:sz w:val="20"/>
        </w:rPr>
      </w:pPr>
      <w:proofErr w:type="gramStart"/>
      <w:r w:rsidRPr="00E659E4">
        <w:rPr>
          <w:b/>
          <w:sz w:val="20"/>
        </w:rPr>
        <w:t>go</w:t>
      </w:r>
      <w:proofErr w:type="gramEnd"/>
      <w:r w:rsidRPr="00E659E4">
        <w:rPr>
          <w:b/>
          <w:sz w:val="20"/>
        </w:rPr>
        <w:t xml:space="preserve"> frequently to church and pray</w:t>
      </w:r>
    </w:p>
    <w:p w14:paraId="1BC76C62" w14:textId="77777777" w:rsidR="0021629A" w:rsidRDefault="0021629A">
      <w:pPr>
        <w:contextualSpacing/>
        <w:rPr>
          <w:sz w:val="20"/>
        </w:rPr>
      </w:pPr>
      <w:proofErr w:type="gramStart"/>
      <w:r>
        <w:rPr>
          <w:sz w:val="20"/>
        </w:rPr>
        <w:t>to</w:t>
      </w:r>
      <w:proofErr w:type="gramEnd"/>
      <w:r>
        <w:rPr>
          <w:sz w:val="20"/>
        </w:rPr>
        <w:t xml:space="preserve"> Him who made creation whole,</w:t>
      </w:r>
    </w:p>
    <w:p w14:paraId="4C95B674" w14:textId="77777777" w:rsidR="0021629A" w:rsidRDefault="0021629A">
      <w:pPr>
        <w:contextualSpacing/>
        <w:rPr>
          <w:sz w:val="20"/>
        </w:rPr>
      </w:pPr>
      <w:r>
        <w:rPr>
          <w:sz w:val="20"/>
        </w:rPr>
        <w:t>so He'll have mercy on your soul,</w:t>
      </w:r>
    </w:p>
    <w:p w14:paraId="26856B97" w14:textId="77777777" w:rsidR="0021629A" w:rsidRDefault="0021629A">
      <w:pPr>
        <w:contextualSpacing/>
        <w:rPr>
          <w:sz w:val="20"/>
        </w:rPr>
      </w:pPr>
      <w:r>
        <w:rPr>
          <w:sz w:val="20"/>
        </w:rPr>
        <w:t>and in this temporal condition,</w:t>
      </w:r>
    </w:p>
    <w:p w14:paraId="677D4576" w14:textId="77777777" w:rsidR="0021629A" w:rsidRDefault="0021629A">
      <w:pPr>
        <w:contextualSpacing/>
        <w:rPr>
          <w:sz w:val="20"/>
        </w:rPr>
      </w:pPr>
      <w:r>
        <w:rPr>
          <w:sz w:val="20"/>
        </w:rPr>
        <w:t>so He will keep you as His Christian.</w:t>
      </w:r>
    </w:p>
    <w:p w14:paraId="4BDEB641" w14:textId="77777777" w:rsidR="0021629A" w:rsidRDefault="0021629A">
      <w:pPr>
        <w:contextualSpacing/>
        <w:rPr>
          <w:sz w:val="20"/>
        </w:rPr>
      </w:pPr>
      <w:r>
        <w:rPr>
          <w:sz w:val="20"/>
        </w:rPr>
        <w:t>.....</w:t>
      </w:r>
    </w:p>
    <w:p w14:paraId="3A02B527" w14:textId="77777777" w:rsidR="0021629A" w:rsidRDefault="0021629A">
      <w:pPr>
        <w:contextualSpacing/>
        <w:rPr>
          <w:sz w:val="20"/>
        </w:rPr>
      </w:pPr>
    </w:p>
    <w:p w14:paraId="14EC7555" w14:textId="77777777" w:rsidR="0021629A" w:rsidRDefault="0021629A">
      <w:pPr>
        <w:contextualSpacing/>
        <w:rPr>
          <w:sz w:val="20"/>
        </w:rPr>
      </w:pPr>
      <w:r>
        <w:rPr>
          <w:sz w:val="20"/>
        </w:rPr>
        <w:t>Hereafter, never say, dear brother,</w:t>
      </w:r>
    </w:p>
    <w:p w14:paraId="4E5E0164" w14:textId="77777777" w:rsidR="0021629A" w:rsidRDefault="0021629A">
      <w:pPr>
        <w:contextualSpacing/>
        <w:rPr>
          <w:sz w:val="20"/>
        </w:rPr>
      </w:pPr>
      <w:proofErr w:type="gramStart"/>
      <w:r>
        <w:rPr>
          <w:sz w:val="20"/>
        </w:rPr>
        <w:t>that</w:t>
      </w:r>
      <w:proofErr w:type="gramEnd"/>
      <w:r>
        <w:rPr>
          <w:sz w:val="20"/>
        </w:rPr>
        <w:t xml:space="preserve"> you learned something from your mother.</w:t>
      </w:r>
    </w:p>
    <w:p w14:paraId="0768260F" w14:textId="77777777" w:rsidR="0021629A" w:rsidRDefault="0021629A">
      <w:pPr>
        <w:contextualSpacing/>
        <w:rPr>
          <w:sz w:val="20"/>
        </w:rPr>
      </w:pPr>
      <w:r>
        <w:rPr>
          <w:sz w:val="20"/>
        </w:rPr>
        <w:t>.....</w:t>
      </w:r>
    </w:p>
    <w:p w14:paraId="4188C0ED" w14:textId="77777777" w:rsidR="0021629A" w:rsidRDefault="0021629A">
      <w:pPr>
        <w:contextualSpacing/>
        <w:rPr>
          <w:sz w:val="20"/>
        </w:rPr>
      </w:pPr>
    </w:p>
    <w:p w14:paraId="365E15C5" w14:textId="77777777" w:rsidR="0021629A" w:rsidRPr="00883CA2" w:rsidRDefault="0021629A">
      <w:pPr>
        <w:contextualSpacing/>
        <w:rPr>
          <w:b/>
          <w:sz w:val="20"/>
        </w:rPr>
      </w:pPr>
      <w:r w:rsidRPr="00883CA2">
        <w:rPr>
          <w:b/>
          <w:sz w:val="20"/>
        </w:rPr>
        <w:t>The lord then made, above his head</w:t>
      </w:r>
    </w:p>
    <w:p w14:paraId="5275FFF4" w14:textId="77777777" w:rsidR="0021629A" w:rsidRPr="00883CA2" w:rsidRDefault="00D6014F">
      <w:pPr>
        <w:contextualSpacing/>
        <w:rPr>
          <w:b/>
          <w:sz w:val="20"/>
        </w:rPr>
      </w:pPr>
      <w:proofErr w:type="gramStart"/>
      <w:r w:rsidRPr="00883CA2">
        <w:rPr>
          <w:b/>
          <w:sz w:val="20"/>
        </w:rPr>
        <w:t>the</w:t>
      </w:r>
      <w:proofErr w:type="gramEnd"/>
      <w:r w:rsidRPr="00883CA2">
        <w:rPr>
          <w:b/>
          <w:sz w:val="20"/>
        </w:rPr>
        <w:t xml:space="preserve"> sign of the cross</w:t>
      </w:r>
      <w:r w:rsidR="0021629A" w:rsidRPr="00883CA2">
        <w:rPr>
          <w:b/>
          <w:sz w:val="20"/>
        </w:rPr>
        <w:t>, and after said</w:t>
      </w:r>
    </w:p>
    <w:p w14:paraId="13E9283B" w14:textId="77777777" w:rsidR="0021629A" w:rsidRPr="00883CA2" w:rsidRDefault="0021629A">
      <w:pPr>
        <w:contextualSpacing/>
        <w:rPr>
          <w:b/>
          <w:sz w:val="20"/>
        </w:rPr>
      </w:pPr>
      <w:proofErr w:type="gramStart"/>
      <w:r w:rsidRPr="00883CA2">
        <w:rPr>
          <w:b/>
          <w:sz w:val="20"/>
        </w:rPr>
        <w:t>with</w:t>
      </w:r>
      <w:proofErr w:type="gramEnd"/>
      <w:r w:rsidRPr="00883CA2">
        <w:rPr>
          <w:b/>
          <w:sz w:val="20"/>
        </w:rPr>
        <w:t xml:space="preserve"> hand upraised, "Since I perceive</w:t>
      </w:r>
    </w:p>
    <w:p w14:paraId="72B92B2F" w14:textId="77777777" w:rsidR="0021629A" w:rsidRPr="00883CA2" w:rsidRDefault="0021629A">
      <w:pPr>
        <w:contextualSpacing/>
        <w:rPr>
          <w:b/>
          <w:sz w:val="20"/>
        </w:rPr>
      </w:pPr>
      <w:proofErr w:type="gramStart"/>
      <w:r w:rsidRPr="00883CA2">
        <w:rPr>
          <w:b/>
          <w:sz w:val="20"/>
        </w:rPr>
        <w:t>that</w:t>
      </w:r>
      <w:proofErr w:type="gramEnd"/>
      <w:r w:rsidRPr="00883CA2">
        <w:rPr>
          <w:b/>
          <w:sz w:val="20"/>
        </w:rPr>
        <w:t xml:space="preserve"> you would like to take your leave</w:t>
      </w:r>
    </w:p>
    <w:p w14:paraId="44BA9C6A" w14:textId="77777777" w:rsidR="0021629A" w:rsidRPr="00883CA2" w:rsidRDefault="0021629A">
      <w:pPr>
        <w:contextualSpacing/>
        <w:rPr>
          <w:b/>
          <w:sz w:val="20"/>
        </w:rPr>
      </w:pPr>
      <w:proofErr w:type="gramStart"/>
      <w:r w:rsidRPr="00883CA2">
        <w:rPr>
          <w:b/>
          <w:sz w:val="20"/>
        </w:rPr>
        <w:t>and</w:t>
      </w:r>
      <w:proofErr w:type="gramEnd"/>
      <w:r w:rsidRPr="00883CA2">
        <w:rPr>
          <w:b/>
          <w:sz w:val="20"/>
        </w:rPr>
        <w:t xml:space="preserve"> are annoyed by the delay,</w:t>
      </w:r>
    </w:p>
    <w:p w14:paraId="460F6F8A" w14:textId="77777777" w:rsidR="0021629A" w:rsidRPr="00883CA2" w:rsidRDefault="0021629A">
      <w:pPr>
        <w:contextualSpacing/>
        <w:rPr>
          <w:b/>
          <w:sz w:val="20"/>
        </w:rPr>
      </w:pPr>
      <w:proofErr w:type="gramStart"/>
      <w:r w:rsidRPr="00883CA2">
        <w:rPr>
          <w:b/>
          <w:sz w:val="20"/>
        </w:rPr>
        <w:t>may</w:t>
      </w:r>
      <w:proofErr w:type="gramEnd"/>
      <w:r w:rsidRPr="00883CA2">
        <w:rPr>
          <w:b/>
          <w:sz w:val="20"/>
        </w:rPr>
        <w:t xml:space="preserve"> Heaven guide you on your way."</w:t>
      </w:r>
    </w:p>
    <w:p w14:paraId="5936E396" w14:textId="77777777" w:rsidR="00A51D57" w:rsidRDefault="00A51D57">
      <w:pPr>
        <w:contextualSpacing/>
      </w:pPr>
    </w:p>
    <w:p w14:paraId="29C5E542" w14:textId="77777777" w:rsidR="004C11DC" w:rsidRDefault="004C11DC">
      <w:pPr>
        <w:contextualSpacing/>
      </w:pPr>
      <w:r>
        <w:lastRenderedPageBreak/>
        <w:t>Perceval's hermit uncle</w:t>
      </w:r>
      <w:r w:rsidR="002C239D">
        <w:t xml:space="preserve"> (6440-6514)</w:t>
      </w:r>
    </w:p>
    <w:p w14:paraId="27F8E0CE" w14:textId="77777777" w:rsidR="004C11DC" w:rsidRDefault="004C11DC">
      <w:pPr>
        <w:contextualSpacing/>
      </w:pPr>
    </w:p>
    <w:p w14:paraId="11D511C9" w14:textId="77777777" w:rsidR="00BF0B6C" w:rsidRDefault="00BF0B6C">
      <w:pPr>
        <w:contextualSpacing/>
        <w:rPr>
          <w:sz w:val="20"/>
        </w:rPr>
      </w:pPr>
      <w:r>
        <w:rPr>
          <w:sz w:val="20"/>
        </w:rPr>
        <w:t>If you have pity on your soul</w:t>
      </w:r>
    </w:p>
    <w:p w14:paraId="3618026B" w14:textId="77777777" w:rsidR="00BF0B6C" w:rsidRDefault="00BF0B6C">
      <w:pPr>
        <w:contextualSpacing/>
        <w:rPr>
          <w:sz w:val="20"/>
        </w:rPr>
      </w:pPr>
      <w:proofErr w:type="gramStart"/>
      <w:r>
        <w:rPr>
          <w:sz w:val="20"/>
        </w:rPr>
        <w:t>dear</w:t>
      </w:r>
      <w:proofErr w:type="gramEnd"/>
      <w:r>
        <w:rPr>
          <w:sz w:val="20"/>
        </w:rPr>
        <w:t xml:space="preserve"> nephew, and you do repent,</w:t>
      </w:r>
    </w:p>
    <w:p w14:paraId="522197C4" w14:textId="77777777" w:rsidR="00BF0B6C" w:rsidRPr="00E659E4" w:rsidRDefault="00BF0B6C">
      <w:pPr>
        <w:contextualSpacing/>
        <w:rPr>
          <w:b/>
          <w:sz w:val="20"/>
        </w:rPr>
      </w:pPr>
      <w:proofErr w:type="gramStart"/>
      <w:r w:rsidRPr="00E659E4">
        <w:rPr>
          <w:b/>
          <w:sz w:val="20"/>
        </w:rPr>
        <w:t>attend</w:t>
      </w:r>
      <w:proofErr w:type="gramEnd"/>
      <w:r w:rsidRPr="00E659E4">
        <w:rPr>
          <w:b/>
          <w:sz w:val="20"/>
        </w:rPr>
        <w:t xml:space="preserve"> church, as a penitent,</w:t>
      </w:r>
    </w:p>
    <w:p w14:paraId="6DC80C52" w14:textId="77777777" w:rsidR="00BF0B6C" w:rsidRDefault="00BF0B6C">
      <w:pPr>
        <w:contextualSpacing/>
        <w:rPr>
          <w:sz w:val="20"/>
        </w:rPr>
      </w:pPr>
      <w:proofErr w:type="gramStart"/>
      <w:r w:rsidRPr="00E659E4">
        <w:rPr>
          <w:b/>
          <w:sz w:val="20"/>
        </w:rPr>
        <w:t>each</w:t>
      </w:r>
      <w:proofErr w:type="gramEnd"/>
      <w:r w:rsidRPr="00E659E4">
        <w:rPr>
          <w:b/>
          <w:sz w:val="20"/>
        </w:rPr>
        <w:t xml:space="preserve"> morning</w:t>
      </w:r>
      <w:r w:rsidRPr="002E06FF">
        <w:rPr>
          <w:sz w:val="20"/>
        </w:rPr>
        <w:t>,</w:t>
      </w:r>
      <w:r>
        <w:rPr>
          <w:sz w:val="20"/>
        </w:rPr>
        <w:t xml:space="preserve"> the first thing you do.</w:t>
      </w:r>
    </w:p>
    <w:p w14:paraId="2E8DA8FD" w14:textId="77777777" w:rsidR="00BF0B6C" w:rsidRDefault="00BF0B6C">
      <w:pPr>
        <w:contextualSpacing/>
        <w:rPr>
          <w:sz w:val="20"/>
        </w:rPr>
      </w:pPr>
      <w:r>
        <w:rPr>
          <w:sz w:val="20"/>
        </w:rPr>
        <w:t>It will be very good for you.</w:t>
      </w:r>
    </w:p>
    <w:p w14:paraId="0B98CDDA" w14:textId="77777777" w:rsidR="00BF0B6C" w:rsidRDefault="00BF0B6C">
      <w:pPr>
        <w:contextualSpacing/>
        <w:rPr>
          <w:sz w:val="20"/>
        </w:rPr>
      </w:pPr>
      <w:r>
        <w:rPr>
          <w:sz w:val="20"/>
        </w:rPr>
        <w:t>I say you must not fail to go</w:t>
      </w:r>
    </w:p>
    <w:p w14:paraId="001DD2CE" w14:textId="77777777" w:rsidR="00BF0B6C" w:rsidRDefault="00BF0B6C">
      <w:pPr>
        <w:contextualSpacing/>
        <w:rPr>
          <w:sz w:val="20"/>
        </w:rPr>
      </w:pPr>
      <w:r>
        <w:rPr>
          <w:sz w:val="20"/>
        </w:rPr>
        <w:t>for any reason, if you know</w:t>
      </w:r>
    </w:p>
    <w:p w14:paraId="132CDB91" w14:textId="77777777" w:rsidR="00BF0B6C" w:rsidRDefault="00BF0B6C">
      <w:pPr>
        <w:contextualSpacing/>
        <w:rPr>
          <w:sz w:val="20"/>
        </w:rPr>
      </w:pPr>
      <w:r>
        <w:rPr>
          <w:sz w:val="20"/>
        </w:rPr>
        <w:t>there is a church or chapel near.</w:t>
      </w:r>
    </w:p>
    <w:p w14:paraId="3AEFFC08" w14:textId="77777777" w:rsidR="00BF0B6C" w:rsidRDefault="00BF0B6C">
      <w:pPr>
        <w:contextualSpacing/>
        <w:rPr>
          <w:sz w:val="20"/>
        </w:rPr>
      </w:pPr>
      <w:r>
        <w:rPr>
          <w:sz w:val="20"/>
        </w:rPr>
        <w:t>Go when the bell rings and you hear</w:t>
      </w:r>
    </w:p>
    <w:p w14:paraId="23A48326" w14:textId="77777777" w:rsidR="00BF0B6C" w:rsidRDefault="00BF0B6C">
      <w:pPr>
        <w:contextualSpacing/>
        <w:rPr>
          <w:sz w:val="20"/>
        </w:rPr>
      </w:pPr>
      <w:proofErr w:type="gramStart"/>
      <w:r>
        <w:rPr>
          <w:sz w:val="20"/>
        </w:rPr>
        <w:t>or</w:t>
      </w:r>
      <w:proofErr w:type="gramEnd"/>
      <w:r>
        <w:rPr>
          <w:sz w:val="20"/>
        </w:rPr>
        <w:t xml:space="preserve"> earlier if you have risen.</w:t>
      </w:r>
    </w:p>
    <w:p w14:paraId="7948165A" w14:textId="77777777" w:rsidR="00BF0B6C" w:rsidRDefault="00BF0B6C">
      <w:pPr>
        <w:contextualSpacing/>
        <w:rPr>
          <w:sz w:val="20"/>
        </w:rPr>
      </w:pPr>
      <w:r>
        <w:rPr>
          <w:sz w:val="20"/>
        </w:rPr>
        <w:t>You won't repent your decision;</w:t>
      </w:r>
    </w:p>
    <w:p w14:paraId="5D8E7AD2" w14:textId="77777777" w:rsidR="00BF0B6C" w:rsidRDefault="00BF0B6C">
      <w:pPr>
        <w:contextualSpacing/>
        <w:rPr>
          <w:sz w:val="20"/>
        </w:rPr>
      </w:pPr>
      <w:proofErr w:type="gramStart"/>
      <w:r w:rsidRPr="00E659E4">
        <w:rPr>
          <w:b/>
          <w:sz w:val="20"/>
        </w:rPr>
        <w:t>your</w:t>
      </w:r>
      <w:proofErr w:type="gramEnd"/>
      <w:r w:rsidRPr="00E659E4">
        <w:rPr>
          <w:b/>
          <w:sz w:val="20"/>
        </w:rPr>
        <w:t xml:space="preserve"> soul will prosper</w:t>
      </w:r>
      <w:r w:rsidRPr="002E06FF">
        <w:rPr>
          <w:sz w:val="20"/>
        </w:rPr>
        <w:t>.</w:t>
      </w:r>
      <w:r>
        <w:rPr>
          <w:sz w:val="20"/>
        </w:rPr>
        <w:t xml:space="preserve">  Should you </w:t>
      </w:r>
      <w:proofErr w:type="gramStart"/>
      <w:r>
        <w:rPr>
          <w:sz w:val="20"/>
        </w:rPr>
        <w:t>pass</w:t>
      </w:r>
      <w:proofErr w:type="gramEnd"/>
    </w:p>
    <w:p w14:paraId="3E0ABB82" w14:textId="77777777" w:rsidR="00BF0B6C" w:rsidRDefault="00BF0B6C">
      <w:pPr>
        <w:contextualSpacing/>
        <w:rPr>
          <w:sz w:val="20"/>
        </w:rPr>
      </w:pPr>
      <w:proofErr w:type="gramStart"/>
      <w:r>
        <w:rPr>
          <w:sz w:val="20"/>
        </w:rPr>
        <w:t>and</w:t>
      </w:r>
      <w:proofErr w:type="gramEnd"/>
      <w:r>
        <w:rPr>
          <w:sz w:val="20"/>
        </w:rPr>
        <w:t xml:space="preserve"> find the priest has started </w:t>
      </w:r>
      <w:r w:rsidRPr="00883CA2">
        <w:rPr>
          <w:b/>
          <w:sz w:val="20"/>
        </w:rPr>
        <w:t>mass,</w:t>
      </w:r>
    </w:p>
    <w:p w14:paraId="3CC82F50" w14:textId="77777777" w:rsidR="00BF0B6C" w:rsidRDefault="00BF0B6C">
      <w:pPr>
        <w:contextualSpacing/>
        <w:rPr>
          <w:sz w:val="20"/>
        </w:rPr>
      </w:pPr>
      <w:r>
        <w:rPr>
          <w:sz w:val="20"/>
        </w:rPr>
        <w:t>so much the better, you must stay</w:t>
      </w:r>
    </w:p>
    <w:p w14:paraId="66CBD5AB" w14:textId="77777777" w:rsidR="00BF0B6C" w:rsidRDefault="00BF0B6C">
      <w:pPr>
        <w:contextualSpacing/>
        <w:rPr>
          <w:sz w:val="20"/>
        </w:rPr>
      </w:pPr>
      <w:proofErr w:type="gramStart"/>
      <w:r>
        <w:rPr>
          <w:sz w:val="20"/>
        </w:rPr>
        <w:t>until</w:t>
      </w:r>
      <w:proofErr w:type="gramEnd"/>
      <w:r>
        <w:rPr>
          <w:sz w:val="20"/>
        </w:rPr>
        <w:t xml:space="preserve"> he's ceased to chant and pray.</w:t>
      </w:r>
    </w:p>
    <w:p w14:paraId="34D0F782" w14:textId="77777777" w:rsidR="00BF0B6C" w:rsidRDefault="00BF0B6C">
      <w:pPr>
        <w:contextualSpacing/>
        <w:rPr>
          <w:sz w:val="20"/>
        </w:rPr>
      </w:pPr>
      <w:r>
        <w:rPr>
          <w:sz w:val="20"/>
        </w:rPr>
        <w:t>If you are willing to remain,</w:t>
      </w:r>
    </w:p>
    <w:p w14:paraId="4FB40FC4" w14:textId="77777777" w:rsidR="00BF0B6C" w:rsidRDefault="00BF0B6C">
      <w:pPr>
        <w:contextualSpacing/>
        <w:rPr>
          <w:sz w:val="20"/>
        </w:rPr>
      </w:pPr>
      <w:r>
        <w:rPr>
          <w:sz w:val="20"/>
        </w:rPr>
        <w:t>you'll grow in merit and obtain</w:t>
      </w:r>
    </w:p>
    <w:p w14:paraId="49CDAE5D" w14:textId="77777777" w:rsidR="00BF0B6C" w:rsidRDefault="00BF0B6C">
      <w:pPr>
        <w:contextualSpacing/>
        <w:rPr>
          <w:sz w:val="20"/>
        </w:rPr>
      </w:pPr>
      <w:proofErr w:type="gramStart"/>
      <w:r>
        <w:rPr>
          <w:sz w:val="20"/>
        </w:rPr>
        <w:t>first</w:t>
      </w:r>
      <w:proofErr w:type="gramEnd"/>
      <w:r>
        <w:rPr>
          <w:sz w:val="20"/>
        </w:rPr>
        <w:t xml:space="preserve"> honor and then paradise.</w:t>
      </w:r>
    </w:p>
    <w:p w14:paraId="72A70FA8" w14:textId="77777777" w:rsidR="00BF0B6C" w:rsidRDefault="00BF0B6C">
      <w:pPr>
        <w:contextualSpacing/>
        <w:rPr>
          <w:sz w:val="20"/>
        </w:rPr>
      </w:pPr>
      <w:r>
        <w:rPr>
          <w:sz w:val="20"/>
        </w:rPr>
        <w:t xml:space="preserve">Love God, believe in God, </w:t>
      </w:r>
      <w:proofErr w:type="gramStart"/>
      <w:r>
        <w:rPr>
          <w:sz w:val="20"/>
        </w:rPr>
        <w:t>arise</w:t>
      </w:r>
      <w:proofErr w:type="gramEnd"/>
    </w:p>
    <w:p w14:paraId="0E109320" w14:textId="77777777" w:rsidR="00BF0B6C" w:rsidRDefault="00BF0B6C">
      <w:pPr>
        <w:contextualSpacing/>
        <w:rPr>
          <w:sz w:val="20"/>
        </w:rPr>
      </w:pPr>
      <w:r>
        <w:rPr>
          <w:sz w:val="20"/>
        </w:rPr>
        <w:t>and worship God time and again.</w:t>
      </w:r>
    </w:p>
    <w:p w14:paraId="2CE8E61A" w14:textId="77777777" w:rsidR="00BF0B6C" w:rsidRDefault="00BF0B6C">
      <w:pPr>
        <w:contextualSpacing/>
        <w:rPr>
          <w:sz w:val="20"/>
        </w:rPr>
      </w:pPr>
    </w:p>
    <w:p w14:paraId="7DD0451D" w14:textId="77777777" w:rsidR="00BF0B6C" w:rsidRPr="00E659E4" w:rsidRDefault="00BF0B6C">
      <w:pPr>
        <w:contextualSpacing/>
        <w:rPr>
          <w:b/>
          <w:sz w:val="20"/>
        </w:rPr>
      </w:pPr>
      <w:r w:rsidRPr="00E659E4">
        <w:rPr>
          <w:b/>
          <w:sz w:val="20"/>
        </w:rPr>
        <w:t>Respect good women and good men.</w:t>
      </w:r>
    </w:p>
    <w:p w14:paraId="39F8694A" w14:textId="77777777" w:rsidR="00BF0B6C" w:rsidRPr="002E06FF" w:rsidRDefault="00BF0B6C">
      <w:pPr>
        <w:contextualSpacing/>
        <w:rPr>
          <w:sz w:val="20"/>
        </w:rPr>
      </w:pPr>
    </w:p>
    <w:p w14:paraId="09EC0A30" w14:textId="77777777" w:rsidR="00BF0B6C" w:rsidRPr="00E659E4" w:rsidRDefault="00BF0B6C">
      <w:pPr>
        <w:contextualSpacing/>
        <w:rPr>
          <w:b/>
          <w:sz w:val="20"/>
        </w:rPr>
      </w:pPr>
      <w:r w:rsidRPr="00E659E4">
        <w:rPr>
          <w:b/>
          <w:sz w:val="20"/>
        </w:rPr>
        <w:t>When priests are in your presence, stand.</w:t>
      </w:r>
    </w:p>
    <w:p w14:paraId="3F4F7FCC" w14:textId="77777777" w:rsidR="00BF0B6C" w:rsidRDefault="00BF0B6C">
      <w:pPr>
        <w:contextualSpacing/>
        <w:rPr>
          <w:sz w:val="20"/>
        </w:rPr>
      </w:pPr>
      <w:r>
        <w:rPr>
          <w:sz w:val="20"/>
        </w:rPr>
        <w:t>It is a simple gesture, and</w:t>
      </w:r>
    </w:p>
    <w:p w14:paraId="67E67CF7" w14:textId="77777777" w:rsidR="00BF0B6C" w:rsidRDefault="00BF0B6C">
      <w:pPr>
        <w:contextualSpacing/>
        <w:rPr>
          <w:sz w:val="20"/>
        </w:rPr>
      </w:pPr>
      <w:r>
        <w:rPr>
          <w:sz w:val="20"/>
        </w:rPr>
        <w:t>God greatly loves this courtesy,</w:t>
      </w:r>
    </w:p>
    <w:p w14:paraId="1054F0FE" w14:textId="77777777" w:rsidR="00BF0B6C" w:rsidRDefault="00BF0B6C">
      <w:pPr>
        <w:contextualSpacing/>
        <w:rPr>
          <w:sz w:val="20"/>
        </w:rPr>
      </w:pPr>
      <w:proofErr w:type="gramStart"/>
      <w:r>
        <w:rPr>
          <w:sz w:val="20"/>
        </w:rPr>
        <w:t>because</w:t>
      </w:r>
      <w:proofErr w:type="gramEnd"/>
      <w:r>
        <w:rPr>
          <w:sz w:val="20"/>
        </w:rPr>
        <w:t xml:space="preserve"> it shows humility.</w:t>
      </w:r>
    </w:p>
    <w:p w14:paraId="25ADEAE9" w14:textId="77777777" w:rsidR="00BF0B6C" w:rsidRDefault="00BF0B6C">
      <w:pPr>
        <w:contextualSpacing/>
        <w:rPr>
          <w:sz w:val="20"/>
        </w:rPr>
      </w:pPr>
    </w:p>
    <w:p w14:paraId="1C19ADAF" w14:textId="77777777" w:rsidR="00BF0B6C" w:rsidRPr="00E659E4" w:rsidRDefault="00BF0B6C">
      <w:pPr>
        <w:contextualSpacing/>
        <w:rPr>
          <w:b/>
          <w:sz w:val="20"/>
        </w:rPr>
      </w:pPr>
      <w:r w:rsidRPr="00E659E4">
        <w:rPr>
          <w:b/>
          <w:sz w:val="20"/>
        </w:rPr>
        <w:t>If any woman seeks your aid,</w:t>
      </w:r>
    </w:p>
    <w:p w14:paraId="2028DF87" w14:textId="77777777" w:rsidR="00BF0B6C" w:rsidRPr="00E659E4" w:rsidRDefault="00BF0B6C">
      <w:pPr>
        <w:contextualSpacing/>
        <w:rPr>
          <w:b/>
          <w:sz w:val="20"/>
        </w:rPr>
      </w:pPr>
      <w:proofErr w:type="gramStart"/>
      <w:r w:rsidRPr="00E659E4">
        <w:rPr>
          <w:b/>
          <w:sz w:val="20"/>
        </w:rPr>
        <w:t>a</w:t>
      </w:r>
      <w:proofErr w:type="gramEnd"/>
      <w:r w:rsidRPr="00E659E4">
        <w:rPr>
          <w:b/>
          <w:sz w:val="20"/>
        </w:rPr>
        <w:t xml:space="preserve"> widow, orphan, or maid,</w:t>
      </w:r>
    </w:p>
    <w:p w14:paraId="5B14066C" w14:textId="77777777" w:rsidR="00BF0B6C" w:rsidRDefault="00BF0B6C">
      <w:pPr>
        <w:contextualSpacing/>
        <w:rPr>
          <w:sz w:val="20"/>
        </w:rPr>
      </w:pPr>
      <w:proofErr w:type="gramStart"/>
      <w:r w:rsidRPr="00E659E4">
        <w:rPr>
          <w:b/>
          <w:sz w:val="20"/>
        </w:rPr>
        <w:t>assist</w:t>
      </w:r>
      <w:proofErr w:type="gramEnd"/>
      <w:r w:rsidRPr="00E659E4">
        <w:rPr>
          <w:b/>
          <w:sz w:val="20"/>
        </w:rPr>
        <w:t xml:space="preserve"> her, and you will do well</w:t>
      </w:r>
      <w:r>
        <w:rPr>
          <w:sz w:val="20"/>
        </w:rPr>
        <w:t>.</w:t>
      </w:r>
    </w:p>
    <w:p w14:paraId="2A4748E8" w14:textId="77777777" w:rsidR="00BF0B6C" w:rsidRDefault="00BF0B6C">
      <w:pPr>
        <w:contextualSpacing/>
        <w:rPr>
          <w:sz w:val="20"/>
        </w:rPr>
      </w:pPr>
      <w:r>
        <w:rPr>
          <w:sz w:val="20"/>
        </w:rPr>
        <w:t>This service is commendable,</w:t>
      </w:r>
    </w:p>
    <w:p w14:paraId="0BC4C6CC" w14:textId="77777777" w:rsidR="00C51C65" w:rsidRDefault="00C51C65">
      <w:pPr>
        <w:contextualSpacing/>
        <w:rPr>
          <w:sz w:val="20"/>
        </w:rPr>
      </w:pPr>
      <w:r>
        <w:rPr>
          <w:sz w:val="20"/>
        </w:rPr>
        <w:t>and you, as well, will benefit;</w:t>
      </w:r>
    </w:p>
    <w:p w14:paraId="170B43C6" w14:textId="77777777" w:rsidR="00C51C65" w:rsidRDefault="00C51C65">
      <w:pPr>
        <w:contextualSpacing/>
        <w:rPr>
          <w:sz w:val="20"/>
        </w:rPr>
      </w:pPr>
      <w:r>
        <w:rPr>
          <w:sz w:val="20"/>
        </w:rPr>
        <w:t>it's one that you must not omit.</w:t>
      </w:r>
    </w:p>
    <w:p w14:paraId="2633B73B" w14:textId="77777777" w:rsidR="00C51C65" w:rsidRDefault="00C51C65">
      <w:pPr>
        <w:contextualSpacing/>
        <w:rPr>
          <w:sz w:val="20"/>
        </w:rPr>
      </w:pPr>
    </w:p>
    <w:p w14:paraId="29092408" w14:textId="77777777" w:rsidR="00C51C65" w:rsidRDefault="00C51C65">
      <w:pPr>
        <w:contextualSpacing/>
        <w:rPr>
          <w:sz w:val="20"/>
        </w:rPr>
      </w:pPr>
      <w:r>
        <w:rPr>
          <w:sz w:val="20"/>
        </w:rPr>
        <w:t>Perform this penance in all places</w:t>
      </w:r>
    </w:p>
    <w:p w14:paraId="5EB81953" w14:textId="77777777" w:rsidR="00C51C65" w:rsidRDefault="00C51C65">
      <w:pPr>
        <w:contextualSpacing/>
        <w:rPr>
          <w:sz w:val="20"/>
        </w:rPr>
      </w:pPr>
      <w:r>
        <w:rPr>
          <w:sz w:val="20"/>
        </w:rPr>
        <w:t>so that you may regain the graces</w:t>
      </w:r>
    </w:p>
    <w:p w14:paraId="57B07DDC" w14:textId="77777777" w:rsidR="00C51C65" w:rsidRDefault="00C51C65">
      <w:pPr>
        <w:contextualSpacing/>
        <w:rPr>
          <w:sz w:val="20"/>
        </w:rPr>
      </w:pPr>
      <w:r>
        <w:rPr>
          <w:sz w:val="20"/>
        </w:rPr>
        <w:t>that, years ago, you once possessed.</w:t>
      </w:r>
    </w:p>
    <w:p w14:paraId="28D952AA" w14:textId="77777777" w:rsidR="00C51C65" w:rsidRDefault="00C51C65">
      <w:pPr>
        <w:contextualSpacing/>
        <w:rPr>
          <w:sz w:val="20"/>
        </w:rPr>
      </w:pPr>
      <w:r>
        <w:rPr>
          <w:sz w:val="20"/>
        </w:rPr>
        <w:t>.....</w:t>
      </w:r>
    </w:p>
    <w:p w14:paraId="34451342" w14:textId="77777777" w:rsidR="00C51C65" w:rsidRDefault="00C51C65">
      <w:pPr>
        <w:contextualSpacing/>
        <w:rPr>
          <w:sz w:val="20"/>
        </w:rPr>
      </w:pPr>
    </w:p>
    <w:p w14:paraId="59009A1A" w14:textId="77777777" w:rsidR="00C51C65" w:rsidRDefault="00C51C65">
      <w:pPr>
        <w:contextualSpacing/>
        <w:rPr>
          <w:sz w:val="20"/>
        </w:rPr>
      </w:pPr>
      <w:r>
        <w:rPr>
          <w:sz w:val="20"/>
        </w:rPr>
        <w:t>The hermit taught the knight a prayer</w:t>
      </w:r>
    </w:p>
    <w:p w14:paraId="0724AA18" w14:textId="77777777" w:rsidR="00C51C65" w:rsidRDefault="00C51C65">
      <w:pPr>
        <w:contextualSpacing/>
        <w:rPr>
          <w:sz w:val="20"/>
        </w:rPr>
      </w:pPr>
      <w:r>
        <w:rPr>
          <w:sz w:val="20"/>
        </w:rPr>
        <w:t>by whispering it in his ear</w:t>
      </w:r>
    </w:p>
    <w:p w14:paraId="249E1B9C" w14:textId="77777777" w:rsidR="00C51C65" w:rsidRDefault="00C51C65">
      <w:pPr>
        <w:contextualSpacing/>
        <w:rPr>
          <w:sz w:val="20"/>
        </w:rPr>
      </w:pPr>
      <w:r>
        <w:rPr>
          <w:sz w:val="20"/>
        </w:rPr>
        <w:t>time and again, till it was clear</w:t>
      </w:r>
    </w:p>
    <w:p w14:paraId="6095EEAF" w14:textId="77777777" w:rsidR="00C51C65" w:rsidRDefault="00C51C65">
      <w:pPr>
        <w:contextualSpacing/>
        <w:rPr>
          <w:sz w:val="20"/>
        </w:rPr>
      </w:pPr>
      <w:r>
        <w:rPr>
          <w:sz w:val="20"/>
        </w:rPr>
        <w:t>that he could say it back the same.</w:t>
      </w:r>
    </w:p>
    <w:p w14:paraId="72F2A68F" w14:textId="77777777" w:rsidR="001E1DD9" w:rsidRDefault="001E1DD9">
      <w:pPr>
        <w:contextualSpacing/>
        <w:rPr>
          <w:sz w:val="20"/>
        </w:rPr>
      </w:pPr>
      <w:r>
        <w:rPr>
          <w:sz w:val="20"/>
        </w:rPr>
        <w:t>.....</w:t>
      </w:r>
    </w:p>
    <w:p w14:paraId="61ECA6DF" w14:textId="77777777" w:rsidR="001E1DD9" w:rsidRDefault="001E1DD9">
      <w:pPr>
        <w:contextualSpacing/>
        <w:rPr>
          <w:sz w:val="20"/>
        </w:rPr>
      </w:pPr>
    </w:p>
    <w:p w14:paraId="4ECA9AA5" w14:textId="77777777" w:rsidR="001E1DD9" w:rsidRPr="00883CA2" w:rsidRDefault="001E1DD9">
      <w:pPr>
        <w:contextualSpacing/>
        <w:rPr>
          <w:b/>
          <w:sz w:val="20"/>
        </w:rPr>
      </w:pPr>
      <w:r w:rsidRPr="00883CA2">
        <w:rPr>
          <w:b/>
          <w:sz w:val="20"/>
        </w:rPr>
        <w:t>At Easter, worthily, he took</w:t>
      </w:r>
    </w:p>
    <w:p w14:paraId="4D9B796B" w14:textId="77777777" w:rsidR="000D6203" w:rsidRDefault="00A410C6">
      <w:pPr>
        <w:contextualSpacing/>
        <w:rPr>
          <w:sz w:val="20"/>
        </w:rPr>
        <w:sectPr w:rsidR="000D6203">
          <w:type w:val="continuous"/>
          <w:pgSz w:w="12240" w:h="15840"/>
          <w:pgMar w:top="1440" w:right="1800" w:bottom="1440" w:left="1800" w:header="720" w:footer="720" w:gutter="0"/>
          <w:lnNumType w:countBy="5"/>
          <w:cols w:num="2" w:space="720"/>
        </w:sectPr>
      </w:pPr>
      <w:proofErr w:type="gramStart"/>
      <w:r w:rsidRPr="00883CA2">
        <w:rPr>
          <w:b/>
          <w:sz w:val="20"/>
        </w:rPr>
        <w:t>c</w:t>
      </w:r>
      <w:r w:rsidR="00A45502" w:rsidRPr="00883CA2">
        <w:rPr>
          <w:b/>
          <w:sz w:val="20"/>
        </w:rPr>
        <w:t>ommunion</w:t>
      </w:r>
      <w:proofErr w:type="gramEnd"/>
      <w:r>
        <w:rPr>
          <w:sz w:val="20"/>
        </w:rPr>
        <w:t>.</w:t>
      </w:r>
    </w:p>
    <w:p w14:paraId="3C0B844F" w14:textId="75EB9DD7" w:rsidR="00C942A3" w:rsidRPr="000B7BFE" w:rsidRDefault="00101456" w:rsidP="00A45502">
      <w:pPr>
        <w:contextualSpacing/>
        <w:rPr>
          <w:i/>
          <w:sz w:val="20"/>
        </w:rPr>
      </w:pPr>
      <w:r w:rsidRPr="000B7BFE">
        <w:rPr>
          <w:i/>
          <w:sz w:val="20"/>
        </w:rPr>
        <w:lastRenderedPageBreak/>
        <w:t xml:space="preserve"> </w:t>
      </w:r>
      <w:r w:rsidR="000B7BFE">
        <w:rPr>
          <w:i/>
          <w:sz w:val="20"/>
        </w:rPr>
        <w:t>Introduction</w:t>
      </w:r>
    </w:p>
    <w:p w14:paraId="20DFAE22" w14:textId="77777777" w:rsidR="00C942A3" w:rsidRDefault="00C942A3" w:rsidP="00A45502">
      <w:pPr>
        <w:contextualSpacing/>
        <w:rPr>
          <w:sz w:val="20"/>
        </w:rPr>
      </w:pPr>
    </w:p>
    <w:p w14:paraId="5A11913B" w14:textId="11658683" w:rsidR="009454D9" w:rsidRDefault="00CC1FAC" w:rsidP="00E63200">
      <w:pPr>
        <w:spacing w:line="480" w:lineRule="auto"/>
        <w:ind w:firstLine="720"/>
        <w:contextualSpacing/>
        <w:rPr>
          <w:sz w:val="20"/>
        </w:rPr>
      </w:pPr>
      <w:r>
        <w:rPr>
          <w:sz w:val="20"/>
        </w:rPr>
        <w:t xml:space="preserve">My remarks today are about Chretien de Troyes' </w:t>
      </w:r>
      <w:r>
        <w:rPr>
          <w:i/>
          <w:sz w:val="20"/>
        </w:rPr>
        <w:t>Perceval, or the Search for the Grail</w:t>
      </w:r>
      <w:r>
        <w:rPr>
          <w:sz w:val="20"/>
        </w:rPr>
        <w:t>, a vernacular poem writt</w:t>
      </w:r>
      <w:r w:rsidR="00F37E8E">
        <w:rPr>
          <w:sz w:val="20"/>
        </w:rPr>
        <w:t>en ca. 1180; the last work of the author.</w:t>
      </w:r>
      <w:r>
        <w:rPr>
          <w:sz w:val="20"/>
        </w:rPr>
        <w:t xml:space="preserve">  </w:t>
      </w:r>
      <w:r w:rsidR="00F37E8E">
        <w:rPr>
          <w:sz w:val="20"/>
        </w:rPr>
        <w:t>The</w:t>
      </w:r>
      <w:r>
        <w:rPr>
          <w:sz w:val="20"/>
        </w:rPr>
        <w:t xml:space="preserve"> translation</w:t>
      </w:r>
      <w:r w:rsidR="00F37E8E">
        <w:rPr>
          <w:sz w:val="20"/>
        </w:rPr>
        <w:t xml:space="preserve"> I am using is by </w:t>
      </w:r>
      <w:r>
        <w:rPr>
          <w:sz w:val="20"/>
        </w:rPr>
        <w:t>Ruth Cline</w:t>
      </w:r>
      <w:r w:rsidR="00F37E8E">
        <w:rPr>
          <w:sz w:val="20"/>
        </w:rPr>
        <w:t xml:space="preserve">, </w:t>
      </w:r>
      <w:r>
        <w:rPr>
          <w:sz w:val="20"/>
        </w:rPr>
        <w:t>published</w:t>
      </w:r>
      <w:r w:rsidR="00F37E8E">
        <w:rPr>
          <w:sz w:val="20"/>
        </w:rPr>
        <w:t xml:space="preserve"> by University of Georgia Press in </w:t>
      </w:r>
      <w:r w:rsidR="00C66BEB">
        <w:rPr>
          <w:sz w:val="20"/>
        </w:rPr>
        <w:t>1985.</w:t>
      </w:r>
    </w:p>
    <w:p w14:paraId="08C8D899" w14:textId="2F1BAEE8" w:rsidR="00E232FF" w:rsidRDefault="009454D9" w:rsidP="00E63200">
      <w:pPr>
        <w:spacing w:line="480" w:lineRule="auto"/>
        <w:ind w:firstLine="720"/>
        <w:contextualSpacing/>
        <w:rPr>
          <w:sz w:val="20"/>
        </w:rPr>
      </w:pPr>
      <w:r>
        <w:rPr>
          <w:sz w:val="20"/>
        </w:rPr>
        <w:t xml:space="preserve">Chretien's poem is arguably the oldest witness to Perceval and the Grail story.  </w:t>
      </w:r>
      <w:r w:rsidR="00E232FF">
        <w:rPr>
          <w:sz w:val="20"/>
        </w:rPr>
        <w:t xml:space="preserve">He </w:t>
      </w:r>
      <w:r>
        <w:rPr>
          <w:sz w:val="20"/>
        </w:rPr>
        <w:t xml:space="preserve">had many cultural and historical sources </w:t>
      </w:r>
      <w:r w:rsidR="00CC1FAC">
        <w:rPr>
          <w:sz w:val="20"/>
        </w:rPr>
        <w:t>to draw from</w:t>
      </w:r>
      <w:r w:rsidR="00644B45">
        <w:rPr>
          <w:sz w:val="20"/>
        </w:rPr>
        <w:t>.  Joseph Goering, a professor at the University of Toronto, has argued that Chretien dre</w:t>
      </w:r>
      <w:r w:rsidR="003F62D8">
        <w:rPr>
          <w:sz w:val="20"/>
        </w:rPr>
        <w:t>w inspiration from a real-life c</w:t>
      </w:r>
      <w:r w:rsidR="00644B45">
        <w:rPr>
          <w:sz w:val="20"/>
        </w:rPr>
        <w:t xml:space="preserve">rusader named </w:t>
      </w:r>
      <w:proofErr w:type="spellStart"/>
      <w:r w:rsidR="00644B45">
        <w:rPr>
          <w:sz w:val="20"/>
        </w:rPr>
        <w:t>Routrou</w:t>
      </w:r>
      <w:proofErr w:type="spellEnd"/>
      <w:r w:rsidR="00644B45">
        <w:rPr>
          <w:sz w:val="20"/>
        </w:rPr>
        <w:t xml:space="preserve"> the Great, Count of </w:t>
      </w:r>
      <w:r w:rsidR="00C66BEB">
        <w:rPr>
          <w:sz w:val="20"/>
        </w:rPr>
        <w:t xml:space="preserve">La </w:t>
      </w:r>
      <w:proofErr w:type="spellStart"/>
      <w:r w:rsidR="00C66BEB">
        <w:rPr>
          <w:sz w:val="20"/>
        </w:rPr>
        <w:t>Perche</w:t>
      </w:r>
      <w:proofErr w:type="spellEnd"/>
      <w:r w:rsidR="00C66BEB">
        <w:rPr>
          <w:sz w:val="20"/>
        </w:rPr>
        <w:t>, as well as from reports</w:t>
      </w:r>
      <w:r w:rsidR="00644B45">
        <w:rPr>
          <w:sz w:val="20"/>
        </w:rPr>
        <w:t xml:space="preserve"> </w:t>
      </w:r>
      <w:r w:rsidR="004444B9">
        <w:rPr>
          <w:sz w:val="20"/>
        </w:rPr>
        <w:t xml:space="preserve">of church art in the </w:t>
      </w:r>
      <w:proofErr w:type="spellStart"/>
      <w:r w:rsidR="004444B9">
        <w:rPr>
          <w:sz w:val="20"/>
        </w:rPr>
        <w:t>Pyrhenees</w:t>
      </w:r>
      <w:proofErr w:type="spellEnd"/>
      <w:r w:rsidR="00C66BEB">
        <w:rPr>
          <w:sz w:val="20"/>
        </w:rPr>
        <w:t xml:space="preserve"> depicting the glowing g</w:t>
      </w:r>
      <w:r w:rsidR="00644B45">
        <w:rPr>
          <w:sz w:val="20"/>
        </w:rPr>
        <w:t>rail in the hands of Saint Mary the mother of Jesus</w:t>
      </w:r>
      <w:r w:rsidR="0084199A">
        <w:rPr>
          <w:sz w:val="20"/>
        </w:rPr>
        <w:t>.</w:t>
      </w:r>
      <w:r w:rsidR="0084199A">
        <w:rPr>
          <w:rStyle w:val="FootnoteReference"/>
          <w:sz w:val="20"/>
        </w:rPr>
        <w:footnoteReference w:id="1"/>
      </w:r>
      <w:r w:rsidR="00B016B0">
        <w:rPr>
          <w:sz w:val="20"/>
        </w:rPr>
        <w:t xml:space="preserve"> </w:t>
      </w:r>
      <w:r w:rsidR="000F1156">
        <w:rPr>
          <w:sz w:val="20"/>
        </w:rPr>
        <w:t xml:space="preserve"> </w:t>
      </w:r>
      <w:r w:rsidR="0029020F">
        <w:rPr>
          <w:sz w:val="20"/>
        </w:rPr>
        <w:t xml:space="preserve">Chretien </w:t>
      </w:r>
      <w:r w:rsidR="00EA0150">
        <w:rPr>
          <w:sz w:val="20"/>
        </w:rPr>
        <w:t xml:space="preserve">had </w:t>
      </w:r>
      <w:r w:rsidR="0029020F">
        <w:rPr>
          <w:sz w:val="20"/>
        </w:rPr>
        <w:t xml:space="preserve">also </w:t>
      </w:r>
      <w:r w:rsidR="00EA0150">
        <w:rPr>
          <w:sz w:val="20"/>
        </w:rPr>
        <w:t xml:space="preserve">at </w:t>
      </w:r>
      <w:r w:rsidR="00E232FF">
        <w:rPr>
          <w:sz w:val="20"/>
        </w:rPr>
        <w:t xml:space="preserve">his </w:t>
      </w:r>
      <w:r w:rsidR="0029020F">
        <w:rPr>
          <w:sz w:val="20"/>
        </w:rPr>
        <w:t>disposal the new learning of the c</w:t>
      </w:r>
      <w:r w:rsidR="00EA0150">
        <w:rPr>
          <w:sz w:val="20"/>
        </w:rPr>
        <w:t>athedral and monastic schools</w:t>
      </w:r>
      <w:r w:rsidR="00E232FF">
        <w:rPr>
          <w:sz w:val="20"/>
        </w:rPr>
        <w:t>, as well as the lore of Celtic stories of nearby Brittany.</w:t>
      </w:r>
    </w:p>
    <w:p w14:paraId="156F2D5E" w14:textId="57D772C2" w:rsidR="00CC1FAC" w:rsidRDefault="00AC12AD" w:rsidP="00E63200">
      <w:pPr>
        <w:spacing w:line="480" w:lineRule="auto"/>
        <w:ind w:firstLine="720"/>
        <w:contextualSpacing/>
        <w:rPr>
          <w:sz w:val="20"/>
        </w:rPr>
      </w:pPr>
      <w:r>
        <w:rPr>
          <w:sz w:val="20"/>
        </w:rPr>
        <w:t>The question I want to ask</w:t>
      </w:r>
      <w:r w:rsidR="00E232FF">
        <w:rPr>
          <w:sz w:val="20"/>
        </w:rPr>
        <w:t xml:space="preserve"> is about a particular aspect of Chretien's story, that of its Christianity.</w:t>
      </w:r>
      <w:r>
        <w:rPr>
          <w:sz w:val="20"/>
        </w:rPr>
        <w:t xml:space="preserve">  What kind of Christianity d</w:t>
      </w:r>
      <w:r w:rsidR="00A43617">
        <w:rPr>
          <w:sz w:val="20"/>
        </w:rPr>
        <w:t>o we meet in the tale?  This may seem an odd question.  But what I have in mind is a distinction between a secular Christianity that we find in the piety of warriors' tales</w:t>
      </w:r>
      <w:r w:rsidR="00125AA0">
        <w:rPr>
          <w:sz w:val="20"/>
        </w:rPr>
        <w:t xml:space="preserve">—it is useful to think here of </w:t>
      </w:r>
      <w:r w:rsidR="00125AA0">
        <w:rPr>
          <w:i/>
          <w:sz w:val="20"/>
        </w:rPr>
        <w:t>The Poem of the Cid</w:t>
      </w:r>
      <w:r w:rsidR="00125AA0">
        <w:rPr>
          <w:sz w:val="20"/>
        </w:rPr>
        <w:t>—</w:t>
      </w:r>
      <w:r w:rsidR="00A43617">
        <w:rPr>
          <w:sz w:val="20"/>
        </w:rPr>
        <w:t xml:space="preserve"> and the Christianity of </w:t>
      </w:r>
      <w:r w:rsidR="00C942A3">
        <w:rPr>
          <w:sz w:val="20"/>
        </w:rPr>
        <w:t xml:space="preserve">the monasteries, where </w:t>
      </w:r>
      <w:r w:rsidR="00A43617">
        <w:rPr>
          <w:sz w:val="20"/>
        </w:rPr>
        <w:t xml:space="preserve">the dominant warrior culture </w:t>
      </w:r>
      <w:r w:rsidR="00C942A3">
        <w:rPr>
          <w:sz w:val="20"/>
        </w:rPr>
        <w:t>did not have so tight a grip</w:t>
      </w:r>
      <w:r w:rsidR="004C3908">
        <w:rPr>
          <w:sz w:val="20"/>
        </w:rPr>
        <w:t>.</w:t>
      </w:r>
    </w:p>
    <w:p w14:paraId="4B5DBE60" w14:textId="164B8628" w:rsidR="00C942A3" w:rsidRDefault="004C3908" w:rsidP="00E63200">
      <w:pPr>
        <w:spacing w:line="480" w:lineRule="auto"/>
        <w:ind w:firstLine="720"/>
        <w:contextualSpacing/>
        <w:rPr>
          <w:sz w:val="20"/>
        </w:rPr>
      </w:pPr>
      <w:r>
        <w:rPr>
          <w:sz w:val="20"/>
        </w:rPr>
        <w:t xml:space="preserve">Two passages in the poem serve to illustrate the two kinds of Christianity. </w:t>
      </w:r>
      <w:r w:rsidR="00101456">
        <w:rPr>
          <w:sz w:val="20"/>
        </w:rPr>
        <w:t xml:space="preserve"> </w:t>
      </w:r>
      <w:r w:rsidR="00C942A3">
        <w:rPr>
          <w:sz w:val="20"/>
        </w:rPr>
        <w:t xml:space="preserve">One is from a knight, the uncle of </w:t>
      </w:r>
      <w:proofErr w:type="spellStart"/>
      <w:r w:rsidR="00C942A3">
        <w:rPr>
          <w:sz w:val="20"/>
        </w:rPr>
        <w:t>Blancheflor</w:t>
      </w:r>
      <w:proofErr w:type="spellEnd"/>
      <w:r w:rsidR="00C942A3">
        <w:rPr>
          <w:sz w:val="20"/>
        </w:rPr>
        <w:t>, Perceval's damsel in distress.</w:t>
      </w:r>
      <w:r w:rsidR="00AC12AD">
        <w:rPr>
          <w:sz w:val="20"/>
        </w:rPr>
        <w:t xml:space="preserve">  The other is from Perceval's hermit uncle. </w:t>
      </w:r>
      <w:r w:rsidR="00101456">
        <w:rPr>
          <w:sz w:val="20"/>
        </w:rPr>
        <w:t xml:space="preserve"> Both the older knight and the hermit enjoin upon Perceval the duty of helping others, in fact this exhortation is more pronounced in the knight’s counsel.  Both urge the young knight to go to church, but here the hermit’s counsel is more elaborate.  </w:t>
      </w:r>
      <w:r w:rsidR="00B8049F">
        <w:rPr>
          <w:sz w:val="20"/>
        </w:rPr>
        <w:t>In fact, the hermit is an eloquent spokesman for the new church of the Gr</w:t>
      </w:r>
      <w:r w:rsidR="006F1B68">
        <w:rPr>
          <w:sz w:val="20"/>
        </w:rPr>
        <w:t xml:space="preserve">egorian Reform, with its highly </w:t>
      </w:r>
      <w:r w:rsidR="00B8049F">
        <w:rPr>
          <w:sz w:val="20"/>
        </w:rPr>
        <w:t>developed sacramental-hierarchical sensibility.  Perceval is to honor</w:t>
      </w:r>
      <w:r w:rsidR="006F1B68">
        <w:rPr>
          <w:sz w:val="20"/>
        </w:rPr>
        <w:t xml:space="preserve"> priests by standing in their presence and thereby acknowledge the distance between himself as a layman and the ministerial priesthood.  The passage ends with Perceval going to mass and receiving communion.  The visit to the older knight has no mention of priests or sacraments.  In stark contrast to the ending of hermit passage, here Sir </w:t>
      </w:r>
      <w:proofErr w:type="spellStart"/>
      <w:r w:rsidR="006F1B68">
        <w:rPr>
          <w:sz w:val="20"/>
        </w:rPr>
        <w:t>Gornemont</w:t>
      </w:r>
      <w:proofErr w:type="spellEnd"/>
      <w:r w:rsidR="001E0826">
        <w:rPr>
          <w:sz w:val="20"/>
        </w:rPr>
        <w:t xml:space="preserve">, a layman, makes the sign of the cross over Perceval and blesses him on his way.  </w:t>
      </w:r>
      <w:proofErr w:type="spellStart"/>
      <w:r w:rsidR="001E0826">
        <w:rPr>
          <w:sz w:val="20"/>
        </w:rPr>
        <w:t>Gornemont</w:t>
      </w:r>
      <w:proofErr w:type="spellEnd"/>
      <w:r w:rsidR="001E0826">
        <w:rPr>
          <w:sz w:val="20"/>
        </w:rPr>
        <w:t xml:space="preserve"> belongs to an older world of vibrant lay leadership where he who wields the sword </w:t>
      </w:r>
      <w:r w:rsidR="001E0826">
        <w:rPr>
          <w:sz w:val="20"/>
        </w:rPr>
        <w:lastRenderedPageBreak/>
        <w:t xml:space="preserve">thereby does the work of the Church.  </w:t>
      </w:r>
      <w:proofErr w:type="spellStart"/>
      <w:r w:rsidR="001E0826">
        <w:rPr>
          <w:sz w:val="20"/>
        </w:rPr>
        <w:t>Gornemont’s</w:t>
      </w:r>
      <w:proofErr w:type="spellEnd"/>
      <w:r w:rsidR="001E0826">
        <w:rPr>
          <w:sz w:val="20"/>
        </w:rPr>
        <w:t xml:space="preserve"> Christianity is </w:t>
      </w:r>
      <w:r w:rsidR="00535CF5">
        <w:rPr>
          <w:sz w:val="20"/>
        </w:rPr>
        <w:t>at home in the world of the poet</w:t>
      </w:r>
      <w:r w:rsidR="001E0826">
        <w:rPr>
          <w:sz w:val="20"/>
        </w:rPr>
        <w:t>.  The hermit’s Christianity needs some explanation.</w:t>
      </w:r>
    </w:p>
    <w:p w14:paraId="665D56A5" w14:textId="5D3CD7BA" w:rsidR="00853FCF" w:rsidRDefault="00C942A3" w:rsidP="00295DE1">
      <w:pPr>
        <w:spacing w:line="480" w:lineRule="auto"/>
        <w:ind w:firstLine="720"/>
        <w:contextualSpacing/>
        <w:rPr>
          <w:sz w:val="20"/>
        </w:rPr>
      </w:pPr>
      <w:r>
        <w:rPr>
          <w:sz w:val="20"/>
        </w:rPr>
        <w:t>It is important to point out th</w:t>
      </w:r>
      <w:r w:rsidR="00883CA2">
        <w:rPr>
          <w:sz w:val="20"/>
        </w:rPr>
        <w:t>e monastic context</w:t>
      </w:r>
      <w:r>
        <w:rPr>
          <w:sz w:val="20"/>
        </w:rPr>
        <w:t xml:space="preserve"> of the poem.  We know that our author traveled in courtly circles</w:t>
      </w:r>
      <w:r w:rsidR="003D59EB">
        <w:rPr>
          <w:sz w:val="20"/>
        </w:rPr>
        <w:t xml:space="preserve"> and probably</w:t>
      </w:r>
      <w:r w:rsidR="00965C5E">
        <w:rPr>
          <w:sz w:val="20"/>
        </w:rPr>
        <w:t xml:space="preserve"> would have identified most strongly with that culture.  So h</w:t>
      </w:r>
      <w:r>
        <w:rPr>
          <w:sz w:val="20"/>
        </w:rPr>
        <w:t xml:space="preserve">is awareness of monastic Christianity may not be so obvious.  </w:t>
      </w:r>
      <w:r w:rsidR="00D14A00">
        <w:rPr>
          <w:sz w:val="20"/>
        </w:rPr>
        <w:t xml:space="preserve">But no one in Chretien's day was very far </w:t>
      </w:r>
      <w:r w:rsidR="00965C5E">
        <w:rPr>
          <w:sz w:val="20"/>
        </w:rPr>
        <w:t xml:space="preserve">from the monastic world.  Three passages in the poem remind us </w:t>
      </w:r>
      <w:r w:rsidR="00883CA2">
        <w:rPr>
          <w:sz w:val="20"/>
        </w:rPr>
        <w:t xml:space="preserve">of </w:t>
      </w:r>
      <w:r w:rsidR="00965C5E">
        <w:rPr>
          <w:sz w:val="20"/>
        </w:rPr>
        <w:t>the ubiquity of monastic life in Chretien's world.</w:t>
      </w:r>
    </w:p>
    <w:p w14:paraId="25D1D5C1" w14:textId="77777777" w:rsidR="00B1435C" w:rsidRDefault="00B1435C" w:rsidP="00B1435C">
      <w:pPr>
        <w:contextualSpacing/>
        <w:rPr>
          <w:sz w:val="20"/>
        </w:rPr>
      </w:pPr>
    </w:p>
    <w:p w14:paraId="7E021078" w14:textId="1541EEEC" w:rsidR="00B1435C" w:rsidRPr="00807600" w:rsidRDefault="004444B9" w:rsidP="00B1435C">
      <w:pPr>
        <w:contextualSpacing/>
        <w:rPr>
          <w:i/>
          <w:sz w:val="20"/>
        </w:rPr>
      </w:pPr>
      <w:r>
        <w:rPr>
          <w:i/>
          <w:sz w:val="20"/>
        </w:rPr>
        <w:t xml:space="preserve">Gawain </w:t>
      </w:r>
      <w:r w:rsidR="00B1435C" w:rsidRPr="00807600">
        <w:rPr>
          <w:i/>
          <w:sz w:val="20"/>
        </w:rPr>
        <w:t>(5656-5658)</w:t>
      </w:r>
    </w:p>
    <w:p w14:paraId="303ED71D" w14:textId="77777777" w:rsidR="00B1435C" w:rsidRDefault="00B1435C" w:rsidP="00B1435C">
      <w:pPr>
        <w:contextualSpacing/>
        <w:rPr>
          <w:sz w:val="20"/>
        </w:rPr>
      </w:pPr>
    </w:p>
    <w:p w14:paraId="75CF2F66" w14:textId="77777777" w:rsidR="00B1435C" w:rsidRDefault="00B1435C" w:rsidP="00B1435C">
      <w:pPr>
        <w:contextualSpacing/>
        <w:rPr>
          <w:sz w:val="20"/>
        </w:rPr>
      </w:pPr>
      <w:r>
        <w:rPr>
          <w:sz w:val="20"/>
        </w:rPr>
        <w:t>The lord Gawain, that evening, slept</w:t>
      </w:r>
    </w:p>
    <w:p w14:paraId="285A6147" w14:textId="77777777" w:rsidR="00B1435C" w:rsidRDefault="00B1435C" w:rsidP="00B1435C">
      <w:pPr>
        <w:contextualSpacing/>
        <w:rPr>
          <w:sz w:val="20"/>
        </w:rPr>
      </w:pPr>
      <w:proofErr w:type="gramStart"/>
      <w:r>
        <w:rPr>
          <w:sz w:val="20"/>
        </w:rPr>
        <w:t>in</w:t>
      </w:r>
      <w:proofErr w:type="gramEnd"/>
      <w:r>
        <w:rPr>
          <w:sz w:val="20"/>
        </w:rPr>
        <w:t xml:space="preserve"> a grange close to a monastery.</w:t>
      </w:r>
    </w:p>
    <w:p w14:paraId="2E52B923" w14:textId="77777777" w:rsidR="00B1435C" w:rsidRDefault="00B1435C" w:rsidP="00A45502">
      <w:pPr>
        <w:contextualSpacing/>
        <w:rPr>
          <w:i/>
          <w:sz w:val="20"/>
        </w:rPr>
      </w:pPr>
    </w:p>
    <w:p w14:paraId="39BACABE" w14:textId="39FC392E" w:rsidR="004570A9" w:rsidRPr="004570A9" w:rsidRDefault="004570A9" w:rsidP="00295DE1">
      <w:pPr>
        <w:spacing w:line="480" w:lineRule="auto"/>
        <w:ind w:firstLine="720"/>
        <w:contextualSpacing/>
        <w:rPr>
          <w:sz w:val="20"/>
        </w:rPr>
      </w:pPr>
      <w:r>
        <w:rPr>
          <w:sz w:val="20"/>
        </w:rPr>
        <w:t xml:space="preserve">The grange in question is either a new Cistercian house inhabited by </w:t>
      </w:r>
      <w:proofErr w:type="spellStart"/>
      <w:r>
        <w:rPr>
          <w:i/>
          <w:sz w:val="20"/>
        </w:rPr>
        <w:t>conversi</w:t>
      </w:r>
      <w:proofErr w:type="spellEnd"/>
      <w:r>
        <w:rPr>
          <w:sz w:val="20"/>
        </w:rPr>
        <w:t xml:space="preserve"> or an o</w:t>
      </w:r>
      <w:r w:rsidR="000B7BFE">
        <w:rPr>
          <w:sz w:val="20"/>
        </w:rPr>
        <w:t>ld Benedictine rural chapel with adjoining</w:t>
      </w:r>
      <w:r>
        <w:rPr>
          <w:sz w:val="20"/>
        </w:rPr>
        <w:t xml:space="preserve"> communal house.</w:t>
      </w:r>
      <w:r w:rsidR="000B7BFE">
        <w:rPr>
          <w:sz w:val="20"/>
        </w:rPr>
        <w:t xml:space="preserve">  The scene depicted is not meant to make it seem </w:t>
      </w:r>
      <w:r w:rsidR="0076249A">
        <w:rPr>
          <w:sz w:val="20"/>
        </w:rPr>
        <w:t xml:space="preserve">that </w:t>
      </w:r>
      <w:r w:rsidR="000B7BFE">
        <w:rPr>
          <w:sz w:val="20"/>
        </w:rPr>
        <w:t>Gawain was remote from civilization.  On the contrary, the grange reminds us of the ubiquity of monastic houses.</w:t>
      </w:r>
    </w:p>
    <w:p w14:paraId="36952D1C" w14:textId="77777777" w:rsidR="00B1435C" w:rsidRDefault="00B1435C" w:rsidP="00A45502">
      <w:pPr>
        <w:contextualSpacing/>
        <w:rPr>
          <w:i/>
          <w:sz w:val="20"/>
        </w:rPr>
      </w:pPr>
    </w:p>
    <w:p w14:paraId="13F06A42" w14:textId="77777777" w:rsidR="00807600" w:rsidRPr="00807600" w:rsidRDefault="00807600" w:rsidP="00A45502">
      <w:pPr>
        <w:contextualSpacing/>
        <w:rPr>
          <w:i/>
          <w:sz w:val="20"/>
        </w:rPr>
      </w:pPr>
      <w:proofErr w:type="spellStart"/>
      <w:r w:rsidRPr="00807600">
        <w:rPr>
          <w:i/>
          <w:sz w:val="20"/>
        </w:rPr>
        <w:t>Blancheflor</w:t>
      </w:r>
      <w:proofErr w:type="spellEnd"/>
      <w:r w:rsidRPr="00807600">
        <w:rPr>
          <w:i/>
          <w:sz w:val="20"/>
        </w:rPr>
        <w:t xml:space="preserve"> (1910-1914)</w:t>
      </w:r>
    </w:p>
    <w:p w14:paraId="09292CB6" w14:textId="77777777" w:rsidR="00807600" w:rsidRDefault="00807600" w:rsidP="00A45502">
      <w:pPr>
        <w:contextualSpacing/>
        <w:rPr>
          <w:sz w:val="20"/>
        </w:rPr>
      </w:pPr>
    </w:p>
    <w:p w14:paraId="0BA50794" w14:textId="77777777" w:rsidR="00807600" w:rsidRDefault="00807600" w:rsidP="00A45502">
      <w:pPr>
        <w:contextualSpacing/>
        <w:rPr>
          <w:sz w:val="20"/>
        </w:rPr>
      </w:pPr>
      <w:r>
        <w:rPr>
          <w:sz w:val="20"/>
        </w:rPr>
        <w:t>I have five white rolls which,</w:t>
      </w:r>
    </w:p>
    <w:p w14:paraId="55207ADA" w14:textId="77777777" w:rsidR="00807600" w:rsidRDefault="00807600" w:rsidP="00A45502">
      <w:pPr>
        <w:contextualSpacing/>
        <w:rPr>
          <w:sz w:val="20"/>
        </w:rPr>
      </w:pPr>
      <w:r>
        <w:rPr>
          <w:sz w:val="20"/>
        </w:rPr>
        <w:t>with one small flask of boiled wine,</w:t>
      </w:r>
    </w:p>
    <w:p w14:paraId="5A15DEFA" w14:textId="77777777" w:rsidR="00807600" w:rsidRDefault="00807600" w:rsidP="00A45502">
      <w:pPr>
        <w:contextualSpacing/>
        <w:rPr>
          <w:sz w:val="20"/>
        </w:rPr>
      </w:pPr>
      <w:r>
        <w:rPr>
          <w:sz w:val="20"/>
        </w:rPr>
        <w:t>were sent here by an uncle of mine,</w:t>
      </w:r>
    </w:p>
    <w:p w14:paraId="1417F83C" w14:textId="77777777" w:rsidR="00807600" w:rsidRDefault="00807600" w:rsidP="00A45502">
      <w:pPr>
        <w:contextualSpacing/>
        <w:rPr>
          <w:sz w:val="20"/>
        </w:rPr>
      </w:pPr>
      <w:r>
        <w:rPr>
          <w:sz w:val="20"/>
        </w:rPr>
        <w:t>a saintly and religious prior,</w:t>
      </w:r>
    </w:p>
    <w:p w14:paraId="769AE059" w14:textId="77777777" w:rsidR="00807600" w:rsidRDefault="00807600" w:rsidP="00A45502">
      <w:pPr>
        <w:contextualSpacing/>
        <w:rPr>
          <w:sz w:val="20"/>
        </w:rPr>
      </w:pPr>
      <w:r>
        <w:rPr>
          <w:sz w:val="20"/>
        </w:rPr>
        <w:t>for me to eat when I retire</w:t>
      </w:r>
    </w:p>
    <w:p w14:paraId="2E9DAC45" w14:textId="77777777" w:rsidR="00125AA0" w:rsidRDefault="00125AA0" w:rsidP="00A45502">
      <w:pPr>
        <w:contextualSpacing/>
        <w:rPr>
          <w:i/>
          <w:sz w:val="20"/>
        </w:rPr>
      </w:pPr>
    </w:p>
    <w:p w14:paraId="71E6A94E" w14:textId="7D2A80F3" w:rsidR="00125AA0" w:rsidRPr="00535CF5" w:rsidRDefault="00FD424E" w:rsidP="00295DE1">
      <w:pPr>
        <w:spacing w:line="480" w:lineRule="auto"/>
        <w:contextualSpacing/>
        <w:rPr>
          <w:sz w:val="20"/>
        </w:rPr>
      </w:pPr>
      <w:r>
        <w:rPr>
          <w:sz w:val="20"/>
        </w:rPr>
        <w:t>Almost a hund</w:t>
      </w:r>
      <w:r w:rsidR="00535CF5">
        <w:rPr>
          <w:sz w:val="20"/>
        </w:rPr>
        <w:t xml:space="preserve">red years ago </w:t>
      </w:r>
      <w:proofErr w:type="spellStart"/>
      <w:r w:rsidR="000F1156">
        <w:rPr>
          <w:sz w:val="20"/>
        </w:rPr>
        <w:t>Ursmer</w:t>
      </w:r>
      <w:proofErr w:type="spellEnd"/>
      <w:r w:rsidR="000F1156">
        <w:rPr>
          <w:sz w:val="20"/>
        </w:rPr>
        <w:t xml:space="preserve"> </w:t>
      </w:r>
      <w:proofErr w:type="spellStart"/>
      <w:r w:rsidR="000F1156">
        <w:rPr>
          <w:sz w:val="20"/>
        </w:rPr>
        <w:t>Berliè</w:t>
      </w:r>
      <w:r w:rsidR="00535CF5">
        <w:rPr>
          <w:sz w:val="20"/>
        </w:rPr>
        <w:t>re</w:t>
      </w:r>
      <w:proofErr w:type="spellEnd"/>
      <w:r w:rsidR="00535CF5">
        <w:rPr>
          <w:sz w:val="20"/>
        </w:rPr>
        <w:t>, a Belgian Benedictine at the a</w:t>
      </w:r>
      <w:r>
        <w:rPr>
          <w:sz w:val="20"/>
        </w:rPr>
        <w:t xml:space="preserve">bbey of </w:t>
      </w:r>
      <w:proofErr w:type="spellStart"/>
      <w:r>
        <w:rPr>
          <w:sz w:val="20"/>
        </w:rPr>
        <w:t>Maredsous</w:t>
      </w:r>
      <w:proofErr w:type="spellEnd"/>
      <w:r>
        <w:rPr>
          <w:sz w:val="20"/>
        </w:rPr>
        <w:t xml:space="preserve">, showed how extensive </w:t>
      </w:r>
      <w:r w:rsidR="00125AA0">
        <w:rPr>
          <w:sz w:val="20"/>
        </w:rPr>
        <w:t>the monastic family</w:t>
      </w:r>
      <w:r>
        <w:rPr>
          <w:sz w:val="20"/>
        </w:rPr>
        <w:t xml:space="preserve"> was.</w:t>
      </w:r>
      <w:r w:rsidR="000F1156">
        <w:rPr>
          <w:rStyle w:val="FootnoteReference"/>
          <w:sz w:val="20"/>
        </w:rPr>
        <w:footnoteReference w:id="2"/>
      </w:r>
      <w:r w:rsidR="00535CF5">
        <w:rPr>
          <w:sz w:val="20"/>
        </w:rPr>
        <w:t xml:space="preserve">  </w:t>
      </w:r>
      <w:r w:rsidR="0076249A">
        <w:rPr>
          <w:sz w:val="20"/>
        </w:rPr>
        <w:t xml:space="preserve">Analogous to the reach of an old Roman family structure encircling near relations, household servants, clients and dependents, the monastic family embraced the vowed religious of the chapter room, adult converts, the poor, servants and ministers, benefactors, and </w:t>
      </w:r>
      <w:proofErr w:type="spellStart"/>
      <w:r w:rsidR="0076249A">
        <w:rPr>
          <w:sz w:val="20"/>
        </w:rPr>
        <w:t>prebendaries</w:t>
      </w:r>
      <w:proofErr w:type="spellEnd"/>
      <w:r w:rsidR="0076249A">
        <w:rPr>
          <w:sz w:val="20"/>
        </w:rPr>
        <w:t xml:space="preserve"> dependent on the support of the house for sustenance.   </w:t>
      </w:r>
      <w:r w:rsidR="00535CF5">
        <w:rPr>
          <w:sz w:val="20"/>
        </w:rPr>
        <w:t xml:space="preserve">In light of what we know about the reach of the monastic </w:t>
      </w:r>
      <w:proofErr w:type="spellStart"/>
      <w:r w:rsidR="00535CF5">
        <w:rPr>
          <w:i/>
          <w:sz w:val="20"/>
        </w:rPr>
        <w:t>familia</w:t>
      </w:r>
      <w:proofErr w:type="spellEnd"/>
      <w:r w:rsidR="00535CF5">
        <w:rPr>
          <w:i/>
          <w:sz w:val="20"/>
        </w:rPr>
        <w:t>,</w:t>
      </w:r>
      <w:r w:rsidR="00535CF5">
        <w:rPr>
          <w:sz w:val="20"/>
        </w:rPr>
        <w:t xml:space="preserve"> we</w:t>
      </w:r>
      <w:r w:rsidR="004570A9">
        <w:rPr>
          <w:sz w:val="20"/>
        </w:rPr>
        <w:t xml:space="preserve"> can assert that </w:t>
      </w:r>
      <w:proofErr w:type="spellStart"/>
      <w:r w:rsidR="004570A9">
        <w:rPr>
          <w:sz w:val="20"/>
        </w:rPr>
        <w:t>Blancheflor</w:t>
      </w:r>
      <w:proofErr w:type="spellEnd"/>
      <w:r w:rsidR="004570A9">
        <w:rPr>
          <w:sz w:val="20"/>
        </w:rPr>
        <w:t xml:space="preserve"> was </w:t>
      </w:r>
      <w:proofErr w:type="spellStart"/>
      <w:r w:rsidR="004570A9">
        <w:rPr>
          <w:sz w:val="20"/>
        </w:rPr>
        <w:t>prebendary</w:t>
      </w:r>
      <w:proofErr w:type="spellEnd"/>
      <w:r w:rsidR="004570A9">
        <w:rPr>
          <w:sz w:val="20"/>
        </w:rPr>
        <w:t xml:space="preserve"> of </w:t>
      </w:r>
      <w:r w:rsidR="007D2009">
        <w:rPr>
          <w:sz w:val="20"/>
        </w:rPr>
        <w:t>her prior uncle’s community, someone who by contract received food and drink as if she were one of the monks.</w:t>
      </w:r>
    </w:p>
    <w:p w14:paraId="38FA1829" w14:textId="77777777" w:rsidR="00B1435C" w:rsidRDefault="00B1435C" w:rsidP="00A45502">
      <w:pPr>
        <w:contextualSpacing/>
        <w:rPr>
          <w:i/>
          <w:sz w:val="20"/>
        </w:rPr>
      </w:pPr>
    </w:p>
    <w:p w14:paraId="6D7DBC6D" w14:textId="365A436F" w:rsidR="00807600" w:rsidRDefault="004444B9" w:rsidP="00A45502">
      <w:pPr>
        <w:contextualSpacing/>
        <w:rPr>
          <w:i/>
          <w:sz w:val="20"/>
        </w:rPr>
      </w:pPr>
      <w:r>
        <w:rPr>
          <w:i/>
          <w:sz w:val="20"/>
        </w:rPr>
        <w:t xml:space="preserve">Perceval and his uncle </w:t>
      </w:r>
      <w:r w:rsidR="00461126" w:rsidRPr="00461126">
        <w:rPr>
          <w:i/>
          <w:sz w:val="20"/>
        </w:rPr>
        <w:t>(6341-6345)</w:t>
      </w:r>
    </w:p>
    <w:p w14:paraId="0BB29225" w14:textId="77777777" w:rsidR="00461126" w:rsidRDefault="00461126" w:rsidP="00A45502">
      <w:pPr>
        <w:contextualSpacing/>
        <w:rPr>
          <w:i/>
          <w:sz w:val="20"/>
        </w:rPr>
      </w:pPr>
    </w:p>
    <w:p w14:paraId="5C9D4252" w14:textId="77777777" w:rsidR="00461126" w:rsidRPr="00461126" w:rsidRDefault="00461126" w:rsidP="00A45502">
      <w:pPr>
        <w:contextualSpacing/>
        <w:rPr>
          <w:sz w:val="20"/>
          <w:szCs w:val="20"/>
        </w:rPr>
      </w:pPr>
      <w:r w:rsidRPr="00461126">
        <w:rPr>
          <w:sz w:val="20"/>
          <w:szCs w:val="20"/>
        </w:rPr>
        <w:lastRenderedPageBreak/>
        <w:t>The young knight found, when he went in,</w:t>
      </w:r>
    </w:p>
    <w:p w14:paraId="18063C6D" w14:textId="77777777" w:rsidR="00461126" w:rsidRPr="00461126" w:rsidRDefault="00461126" w:rsidP="00A45502">
      <w:pPr>
        <w:contextualSpacing/>
        <w:rPr>
          <w:sz w:val="20"/>
          <w:szCs w:val="20"/>
        </w:rPr>
      </w:pPr>
      <w:r w:rsidRPr="00461126">
        <w:rPr>
          <w:sz w:val="20"/>
          <w:szCs w:val="20"/>
        </w:rPr>
        <w:t>the hermit, ready to begin</w:t>
      </w:r>
    </w:p>
    <w:p w14:paraId="4248E602" w14:textId="77777777" w:rsidR="00461126" w:rsidRPr="00461126" w:rsidRDefault="00461126" w:rsidP="00A45502">
      <w:pPr>
        <w:contextualSpacing/>
        <w:rPr>
          <w:sz w:val="20"/>
          <w:szCs w:val="20"/>
        </w:rPr>
      </w:pPr>
      <w:r w:rsidRPr="00461126">
        <w:rPr>
          <w:sz w:val="20"/>
          <w:szCs w:val="20"/>
        </w:rPr>
        <w:t>the service in a chapel small,</w:t>
      </w:r>
    </w:p>
    <w:p w14:paraId="01ACAE5A" w14:textId="77777777" w:rsidR="00461126" w:rsidRPr="00461126" w:rsidRDefault="00461126" w:rsidP="00A45502">
      <w:pPr>
        <w:contextualSpacing/>
        <w:rPr>
          <w:sz w:val="20"/>
          <w:szCs w:val="20"/>
        </w:rPr>
      </w:pPr>
      <w:proofErr w:type="gramStart"/>
      <w:r>
        <w:rPr>
          <w:sz w:val="20"/>
          <w:szCs w:val="20"/>
        </w:rPr>
        <w:t>w</w:t>
      </w:r>
      <w:r w:rsidRPr="00461126">
        <w:rPr>
          <w:sz w:val="20"/>
          <w:szCs w:val="20"/>
        </w:rPr>
        <w:t>ith</w:t>
      </w:r>
      <w:proofErr w:type="gramEnd"/>
      <w:r w:rsidRPr="00461126">
        <w:rPr>
          <w:sz w:val="20"/>
          <w:szCs w:val="20"/>
        </w:rPr>
        <w:t xml:space="preserve"> him a priest, and they were all</w:t>
      </w:r>
    </w:p>
    <w:p w14:paraId="58A95B15" w14:textId="77777777" w:rsidR="00461126" w:rsidRPr="00461126" w:rsidRDefault="00461126" w:rsidP="00A45502">
      <w:pPr>
        <w:contextualSpacing/>
        <w:rPr>
          <w:sz w:val="20"/>
          <w:szCs w:val="20"/>
        </w:rPr>
      </w:pPr>
      <w:proofErr w:type="gramStart"/>
      <w:r w:rsidRPr="00461126">
        <w:rPr>
          <w:sz w:val="20"/>
          <w:szCs w:val="20"/>
        </w:rPr>
        <w:t>assisted</w:t>
      </w:r>
      <w:proofErr w:type="gramEnd"/>
      <w:r w:rsidRPr="00461126">
        <w:rPr>
          <w:sz w:val="20"/>
          <w:szCs w:val="20"/>
        </w:rPr>
        <w:t xml:space="preserve"> by an acolyte.</w:t>
      </w:r>
    </w:p>
    <w:p w14:paraId="74180ACC" w14:textId="77777777" w:rsidR="00FD424E" w:rsidRDefault="00FD424E" w:rsidP="00A45502">
      <w:pPr>
        <w:contextualSpacing/>
        <w:rPr>
          <w:sz w:val="20"/>
        </w:rPr>
      </w:pPr>
    </w:p>
    <w:p w14:paraId="4AE6B4BF" w14:textId="07DB3B7E" w:rsidR="00596EC8" w:rsidRDefault="00FD424E" w:rsidP="00295DE1">
      <w:pPr>
        <w:spacing w:line="480" w:lineRule="auto"/>
        <w:ind w:firstLine="720"/>
        <w:contextualSpacing/>
        <w:rPr>
          <w:sz w:val="20"/>
        </w:rPr>
      </w:pPr>
      <w:r>
        <w:rPr>
          <w:sz w:val="20"/>
        </w:rPr>
        <w:t xml:space="preserve">This passage reminds us that hermits are more often than not defined in relation to monasteries.  </w:t>
      </w:r>
      <w:r w:rsidR="00C66BEB">
        <w:rPr>
          <w:sz w:val="20"/>
        </w:rPr>
        <w:t>The attendant priest and acolyte are not identified as monks, but it is a reasonable assumption that they were</w:t>
      </w:r>
      <w:r w:rsidR="0076249A">
        <w:rPr>
          <w:sz w:val="20"/>
        </w:rPr>
        <w:t xml:space="preserve"> themselves from some religious community</w:t>
      </w:r>
      <w:r w:rsidR="00C66BEB">
        <w:rPr>
          <w:sz w:val="20"/>
        </w:rPr>
        <w:t>.  Twelfth century church history is filled with the record of new monastic experiments, and close associations between lay monks and canons.  The hermits of the eleventh and twelfth centuries</w:t>
      </w:r>
      <w:r>
        <w:rPr>
          <w:sz w:val="20"/>
        </w:rPr>
        <w:t xml:space="preserve"> either </w:t>
      </w:r>
      <w:r w:rsidR="007D08F4">
        <w:rPr>
          <w:sz w:val="20"/>
        </w:rPr>
        <w:t>had</w:t>
      </w:r>
      <w:r>
        <w:rPr>
          <w:sz w:val="20"/>
        </w:rPr>
        <w:t xml:space="preserve"> passed beyond th</w:t>
      </w:r>
      <w:r w:rsidR="000B7BFE">
        <w:rPr>
          <w:sz w:val="20"/>
        </w:rPr>
        <w:t xml:space="preserve">e confines of </w:t>
      </w:r>
      <w:proofErr w:type="spellStart"/>
      <w:r w:rsidR="000B7BFE">
        <w:rPr>
          <w:sz w:val="20"/>
        </w:rPr>
        <w:t>cenobitic</w:t>
      </w:r>
      <w:proofErr w:type="spellEnd"/>
      <w:r w:rsidR="000B7BFE">
        <w:rPr>
          <w:sz w:val="20"/>
        </w:rPr>
        <w:t xml:space="preserve"> life, or</w:t>
      </w:r>
      <w:r w:rsidR="007D08F4">
        <w:rPr>
          <w:sz w:val="20"/>
        </w:rPr>
        <w:t xml:space="preserve"> their sanctity became</w:t>
      </w:r>
      <w:r>
        <w:rPr>
          <w:sz w:val="20"/>
        </w:rPr>
        <w:t xml:space="preserve"> a</w:t>
      </w:r>
      <w:r w:rsidR="007D08F4">
        <w:rPr>
          <w:sz w:val="20"/>
        </w:rPr>
        <w:t>n occasion for its renewal.</w:t>
      </w:r>
    </w:p>
    <w:p w14:paraId="6720F1F6" w14:textId="3C1E6783" w:rsidR="003D59EB" w:rsidRDefault="00596EC8" w:rsidP="00295DE1">
      <w:pPr>
        <w:spacing w:line="480" w:lineRule="auto"/>
        <w:ind w:firstLine="720"/>
        <w:contextualSpacing/>
        <w:rPr>
          <w:sz w:val="20"/>
        </w:rPr>
      </w:pPr>
      <w:r>
        <w:rPr>
          <w:sz w:val="20"/>
        </w:rPr>
        <w:t>Without some evidence of Chretien's contact with monasticism it would be hard to raise an argument about competing views of Christianity.</w:t>
      </w:r>
      <w:r w:rsidR="000B7BFE">
        <w:rPr>
          <w:sz w:val="20"/>
        </w:rPr>
        <w:t xml:space="preserve">  </w:t>
      </w:r>
      <w:r w:rsidR="003D59EB">
        <w:rPr>
          <w:sz w:val="20"/>
        </w:rPr>
        <w:t>Pacifism is certainly a minority report from this era in Eu</w:t>
      </w:r>
      <w:r>
        <w:rPr>
          <w:sz w:val="20"/>
        </w:rPr>
        <w:t xml:space="preserve">ropean history.   In a passage </w:t>
      </w:r>
      <w:r w:rsidR="003D59EB">
        <w:rPr>
          <w:sz w:val="20"/>
        </w:rPr>
        <w:t>cited by Richard Southern</w:t>
      </w:r>
      <w:r>
        <w:rPr>
          <w:sz w:val="20"/>
        </w:rPr>
        <w:t xml:space="preserve"> in </w:t>
      </w:r>
      <w:r>
        <w:rPr>
          <w:i/>
          <w:sz w:val="20"/>
        </w:rPr>
        <w:t>The Making of the Middle Ages</w:t>
      </w:r>
      <w:r w:rsidR="003D59EB">
        <w:rPr>
          <w:sz w:val="20"/>
        </w:rPr>
        <w:t>, Anselm of Canterbury exhorts a monk not to l</w:t>
      </w:r>
      <w:r w:rsidR="000B7BFE">
        <w:rPr>
          <w:sz w:val="20"/>
        </w:rPr>
        <w:t>eave the monastery to become a c</w:t>
      </w:r>
      <w:r w:rsidR="003D59EB">
        <w:rPr>
          <w:sz w:val="20"/>
        </w:rPr>
        <w:t xml:space="preserve">rusader, arguing that the true Jerusalem is a heavenly one found in the Christian community of the monastery.   </w:t>
      </w:r>
      <w:r w:rsidR="007D08F4">
        <w:rPr>
          <w:sz w:val="20"/>
        </w:rPr>
        <w:t xml:space="preserve">Thirty </w:t>
      </w:r>
      <w:r w:rsidR="00AC12AD">
        <w:rPr>
          <w:sz w:val="20"/>
        </w:rPr>
        <w:t>yea</w:t>
      </w:r>
      <w:r w:rsidR="007D08F4">
        <w:rPr>
          <w:sz w:val="20"/>
        </w:rPr>
        <w:t>rs after Chretien's book Europe would</w:t>
      </w:r>
      <w:r w:rsidR="00AC12AD">
        <w:rPr>
          <w:sz w:val="20"/>
        </w:rPr>
        <w:t xml:space="preserve"> see a vibrant exa</w:t>
      </w:r>
      <w:r w:rsidR="007D08F4">
        <w:rPr>
          <w:sz w:val="20"/>
        </w:rPr>
        <w:t>mple in Francis of Assisi of a c</w:t>
      </w:r>
      <w:r w:rsidR="00AC12AD">
        <w:rPr>
          <w:sz w:val="20"/>
        </w:rPr>
        <w:t>rusader abandoning the soldier's life to become an apostle of peace.</w:t>
      </w:r>
      <w:r w:rsidR="007D08F4">
        <w:rPr>
          <w:sz w:val="20"/>
        </w:rPr>
        <w:t xml:space="preserve">  We know even that Francis first found support for his experiment among the Benedictine monks of San Pietro in Assisi.</w:t>
      </w:r>
    </w:p>
    <w:p w14:paraId="75EF66AC" w14:textId="77777777" w:rsidR="003D59EB" w:rsidRDefault="003D59EB" w:rsidP="00A45502">
      <w:pPr>
        <w:contextualSpacing/>
        <w:rPr>
          <w:sz w:val="20"/>
        </w:rPr>
      </w:pPr>
    </w:p>
    <w:p w14:paraId="7C42BB6F" w14:textId="77777777" w:rsidR="000371FE" w:rsidRDefault="000371FE" w:rsidP="00A45502">
      <w:pPr>
        <w:contextualSpacing/>
        <w:rPr>
          <w:sz w:val="20"/>
        </w:rPr>
      </w:pPr>
    </w:p>
    <w:p w14:paraId="271D8158" w14:textId="008D38AA" w:rsidR="00853FCF" w:rsidRPr="00807600" w:rsidRDefault="004444B9" w:rsidP="00A45502">
      <w:pPr>
        <w:contextualSpacing/>
        <w:rPr>
          <w:i/>
          <w:sz w:val="20"/>
        </w:rPr>
      </w:pPr>
      <w:r>
        <w:rPr>
          <w:i/>
          <w:sz w:val="20"/>
        </w:rPr>
        <w:t>Dawson's Two</w:t>
      </w:r>
      <w:r w:rsidR="00853FCF" w:rsidRPr="00807600">
        <w:rPr>
          <w:i/>
          <w:sz w:val="20"/>
        </w:rPr>
        <w:t xml:space="preserve"> </w:t>
      </w:r>
      <w:proofErr w:type="spellStart"/>
      <w:r w:rsidR="00853FCF" w:rsidRPr="00807600">
        <w:rPr>
          <w:i/>
          <w:sz w:val="20"/>
        </w:rPr>
        <w:t>Christianities</w:t>
      </w:r>
      <w:proofErr w:type="spellEnd"/>
    </w:p>
    <w:p w14:paraId="31F7D5BA" w14:textId="77777777" w:rsidR="00596EC8" w:rsidRDefault="00596EC8" w:rsidP="00A45502">
      <w:pPr>
        <w:contextualSpacing/>
        <w:rPr>
          <w:sz w:val="20"/>
        </w:rPr>
      </w:pPr>
    </w:p>
    <w:p w14:paraId="7CFC0769" w14:textId="19D94411" w:rsidR="00807600" w:rsidRPr="004444B9" w:rsidRDefault="00596EC8" w:rsidP="00295DE1">
      <w:pPr>
        <w:spacing w:line="480" w:lineRule="auto"/>
        <w:ind w:firstLine="720"/>
        <w:contextualSpacing/>
        <w:rPr>
          <w:sz w:val="20"/>
        </w:rPr>
      </w:pPr>
      <w:r>
        <w:rPr>
          <w:sz w:val="20"/>
        </w:rPr>
        <w:t xml:space="preserve">The existence of two Christian cultures was </w:t>
      </w:r>
      <w:r w:rsidR="00BD3DB1">
        <w:rPr>
          <w:sz w:val="20"/>
        </w:rPr>
        <w:t>perhaps put best more than eighty years ago</w:t>
      </w:r>
      <w:r>
        <w:rPr>
          <w:sz w:val="20"/>
        </w:rPr>
        <w:t xml:space="preserve"> by Christopher Dawson.</w:t>
      </w:r>
      <w:r w:rsidR="004444B9">
        <w:rPr>
          <w:sz w:val="20"/>
        </w:rPr>
        <w:t xml:space="preserve">  The following is </w:t>
      </w:r>
      <w:r w:rsidR="00FD424E">
        <w:rPr>
          <w:sz w:val="20"/>
        </w:rPr>
        <w:t xml:space="preserve">a somewhat lengthy passage from his work, </w:t>
      </w:r>
      <w:r w:rsidR="00FD424E">
        <w:rPr>
          <w:i/>
          <w:sz w:val="20"/>
        </w:rPr>
        <w:t>The Making of Europe.</w:t>
      </w:r>
    </w:p>
    <w:p w14:paraId="6BB53690" w14:textId="77777777" w:rsidR="00807600" w:rsidRPr="00807600" w:rsidRDefault="00807600" w:rsidP="00807600">
      <w:pPr>
        <w:contextualSpacing/>
        <w:rPr>
          <w:rFonts w:eastAsiaTheme="minorEastAsia"/>
          <w:sz w:val="20"/>
          <w:szCs w:val="20"/>
          <w:lang w:eastAsia="ja-JP"/>
        </w:rPr>
      </w:pPr>
    </w:p>
    <w:p w14:paraId="21FB100D" w14:textId="77777777" w:rsidR="00807600" w:rsidRPr="00807600" w:rsidRDefault="00807600" w:rsidP="004444B9">
      <w:pPr>
        <w:ind w:left="720" w:right="720" w:firstLine="720"/>
        <w:contextualSpacing/>
        <w:rPr>
          <w:rFonts w:eastAsiaTheme="minorEastAsia"/>
          <w:sz w:val="20"/>
          <w:szCs w:val="20"/>
          <w:lang w:eastAsia="ja-JP"/>
        </w:rPr>
      </w:pPr>
      <w:r w:rsidRPr="00807600">
        <w:rPr>
          <w:rFonts w:eastAsiaTheme="minorEastAsia"/>
          <w:sz w:val="20"/>
          <w:szCs w:val="20"/>
          <w:lang w:eastAsia="ja-JP"/>
        </w:rPr>
        <w:t xml:space="preserve">It is impossible to understand early medieval culture on the analogy of modern conditions, which are based on the conception of the single all-inclusive society of the sovereign state.  There were in fact two societies and two cultures in early medieval Europe.  On the one hand there was the peace-society of the Church, which was </w:t>
      </w:r>
      <w:proofErr w:type="spellStart"/>
      <w:r w:rsidRPr="00807600">
        <w:rPr>
          <w:rFonts w:eastAsiaTheme="minorEastAsia"/>
          <w:sz w:val="20"/>
          <w:szCs w:val="20"/>
          <w:lang w:eastAsia="ja-JP"/>
        </w:rPr>
        <w:t>centred</w:t>
      </w:r>
      <w:proofErr w:type="spellEnd"/>
      <w:r w:rsidRPr="00807600">
        <w:rPr>
          <w:rFonts w:eastAsiaTheme="minorEastAsia"/>
          <w:sz w:val="20"/>
          <w:szCs w:val="20"/>
          <w:lang w:eastAsia="ja-JP"/>
        </w:rPr>
        <w:t xml:space="preserve"> in the monasteries and episcopal cities and inherited the tradition of later Roman culture.  And, on the other hand, there was the war-society of the feudal nobility and their following, whose life was spent in incessant wars and private feuds.  Although the latter might be affected personally by the influence of the religious society, whose leaders were often their own </w:t>
      </w:r>
      <w:proofErr w:type="gramStart"/>
      <w:r w:rsidRPr="00807600">
        <w:rPr>
          <w:rFonts w:eastAsiaTheme="minorEastAsia"/>
          <w:sz w:val="20"/>
          <w:szCs w:val="20"/>
          <w:lang w:eastAsia="ja-JP"/>
        </w:rPr>
        <w:t>kinsmen,</w:t>
      </w:r>
      <w:proofErr w:type="gramEnd"/>
      <w:r w:rsidRPr="00807600">
        <w:rPr>
          <w:rFonts w:eastAsiaTheme="minorEastAsia"/>
          <w:sz w:val="20"/>
          <w:szCs w:val="20"/>
          <w:lang w:eastAsia="ja-JP"/>
        </w:rPr>
        <w:t xml:space="preserve"> they belonged socially to a more primitive order.  They were the successors of the old tribal aristocracies of barbarian Europe, and their ethos was that of the tribal warrior.  At the best they preserved a certain rude measure of social order and protected their subjects from external aggression.  But in many cases they were purely barbarous and predatory, living in their strong-holds, as a medieval chronicler </w:t>
      </w:r>
      <w:r w:rsidRPr="00807600">
        <w:rPr>
          <w:rFonts w:eastAsiaTheme="minorEastAsia"/>
          <w:sz w:val="20"/>
          <w:szCs w:val="20"/>
          <w:lang w:eastAsia="ja-JP"/>
        </w:rPr>
        <w:lastRenderedPageBreak/>
        <w:t xml:space="preserve">writes, “like beasts of prey in their dens,” and issuing forth to burn their </w:t>
      </w:r>
      <w:proofErr w:type="spellStart"/>
      <w:r w:rsidRPr="00807600">
        <w:rPr>
          <w:rFonts w:eastAsiaTheme="minorEastAsia"/>
          <w:sz w:val="20"/>
          <w:szCs w:val="20"/>
          <w:lang w:eastAsia="ja-JP"/>
        </w:rPr>
        <w:t>neighbours’</w:t>
      </w:r>
      <w:proofErr w:type="spellEnd"/>
      <w:r w:rsidRPr="00807600">
        <w:rPr>
          <w:rFonts w:eastAsiaTheme="minorEastAsia"/>
          <w:sz w:val="20"/>
          <w:szCs w:val="20"/>
          <w:lang w:eastAsia="ja-JP"/>
        </w:rPr>
        <w:t xml:space="preserve"> villages and to hold the passing traveller ransom.</w:t>
      </w:r>
    </w:p>
    <w:p w14:paraId="37A37F31" w14:textId="654E6F8E" w:rsidR="00807600" w:rsidRPr="004444B9" w:rsidRDefault="00807600" w:rsidP="004444B9">
      <w:pPr>
        <w:ind w:left="720" w:right="720"/>
        <w:contextualSpacing/>
        <w:rPr>
          <w:rFonts w:eastAsiaTheme="minorEastAsia"/>
          <w:sz w:val="20"/>
          <w:szCs w:val="20"/>
          <w:lang w:eastAsia="ja-JP"/>
        </w:rPr>
      </w:pPr>
      <w:r w:rsidRPr="00807600">
        <w:rPr>
          <w:rFonts w:eastAsiaTheme="minorEastAsia"/>
          <w:sz w:val="20"/>
          <w:szCs w:val="20"/>
          <w:lang w:eastAsia="ja-JP"/>
        </w:rPr>
        <w:tab/>
        <w:t>The vital problem of the tenth century was whether this feudal barbarism was to capture and absorb the peace-society of the Church, or whether the latter could succeed in imposing its ideals and its higher culture on the feudal nobility, as it had formerly done with the barbarian monarchies of the Anglo-Saxons and the Franks.</w:t>
      </w:r>
      <w:r w:rsidR="004444B9">
        <w:rPr>
          <w:rFonts w:eastAsiaTheme="minorEastAsia"/>
          <w:sz w:val="20"/>
          <w:szCs w:val="20"/>
          <w:lang w:eastAsia="ja-JP"/>
        </w:rPr>
        <w:t xml:space="preserve">  (Dawson, </w:t>
      </w:r>
      <w:r w:rsidR="004444B9">
        <w:rPr>
          <w:rFonts w:eastAsiaTheme="minorEastAsia"/>
          <w:i/>
          <w:sz w:val="20"/>
          <w:szCs w:val="20"/>
          <w:lang w:eastAsia="ja-JP"/>
        </w:rPr>
        <w:t>The Making of Europe,</w:t>
      </w:r>
      <w:r w:rsidR="004444B9">
        <w:rPr>
          <w:rFonts w:eastAsiaTheme="minorEastAsia"/>
          <w:sz w:val="20"/>
          <w:szCs w:val="20"/>
          <w:lang w:eastAsia="ja-JP"/>
        </w:rPr>
        <w:t xml:space="preserve"> p. 239)</w:t>
      </w:r>
    </w:p>
    <w:p w14:paraId="165344AF" w14:textId="77777777" w:rsidR="00FD424E" w:rsidRDefault="00FD424E" w:rsidP="00A45502">
      <w:pPr>
        <w:contextualSpacing/>
        <w:rPr>
          <w:sz w:val="20"/>
          <w:szCs w:val="20"/>
        </w:rPr>
      </w:pPr>
    </w:p>
    <w:p w14:paraId="149B479E" w14:textId="1C0D9B98" w:rsidR="00596EC8" w:rsidRDefault="0076249A" w:rsidP="0076249A">
      <w:pPr>
        <w:spacing w:line="480" w:lineRule="auto"/>
        <w:contextualSpacing/>
        <w:rPr>
          <w:sz w:val="20"/>
          <w:szCs w:val="20"/>
        </w:rPr>
      </w:pPr>
      <w:r>
        <w:rPr>
          <w:sz w:val="20"/>
          <w:szCs w:val="20"/>
        </w:rPr>
        <w:t xml:space="preserve">Perhaps Dawson was a little too sweeping in his negative view of the war-society.  This </w:t>
      </w:r>
      <w:r w:rsidR="000C0563">
        <w:rPr>
          <w:sz w:val="20"/>
          <w:szCs w:val="20"/>
        </w:rPr>
        <w:t xml:space="preserve">culture included lay lords who did double duty as both warriors and advocates of unarmed monasteries and churches.  The tranquility of life as villager or professed religious, I would say, depended on the religious sensibilities of one’s local warlord.  </w:t>
      </w:r>
      <w:r w:rsidR="004444B9">
        <w:rPr>
          <w:sz w:val="20"/>
          <w:szCs w:val="20"/>
        </w:rPr>
        <w:t xml:space="preserve">Chretien lived almost two centuries after the time described by Dawson, but </w:t>
      </w:r>
      <w:r w:rsidR="00164D01">
        <w:rPr>
          <w:sz w:val="20"/>
          <w:szCs w:val="20"/>
        </w:rPr>
        <w:t xml:space="preserve">the struggle he described of two competing cultures is evident in his poem.  </w:t>
      </w:r>
      <w:r w:rsidR="00FD424E">
        <w:rPr>
          <w:sz w:val="20"/>
          <w:szCs w:val="20"/>
        </w:rPr>
        <w:t xml:space="preserve">One could easily argue that the code of chivalry exemplified in </w:t>
      </w:r>
      <w:r w:rsidR="00FD424E">
        <w:rPr>
          <w:i/>
          <w:sz w:val="20"/>
          <w:szCs w:val="20"/>
        </w:rPr>
        <w:t>Perceval</w:t>
      </w:r>
      <w:r w:rsidR="00FD424E">
        <w:rPr>
          <w:sz w:val="20"/>
          <w:szCs w:val="20"/>
        </w:rPr>
        <w:t xml:space="preserve"> is evidence of the </w:t>
      </w:r>
      <w:r>
        <w:rPr>
          <w:sz w:val="20"/>
          <w:szCs w:val="20"/>
        </w:rPr>
        <w:t xml:space="preserve">war-society trying to come to some accord with the peace-society, </w:t>
      </w:r>
      <w:r w:rsidR="00FD424E">
        <w:rPr>
          <w:sz w:val="20"/>
          <w:szCs w:val="20"/>
        </w:rPr>
        <w:t>but in a push-me, pull-you sort of fashion.  Violence is clearly still celebrated in the poem.</w:t>
      </w:r>
      <w:r w:rsidR="00164D01">
        <w:rPr>
          <w:sz w:val="20"/>
          <w:szCs w:val="20"/>
        </w:rPr>
        <w:t xml:space="preserve">  </w:t>
      </w:r>
      <w:r w:rsidR="00596EC8">
        <w:rPr>
          <w:sz w:val="20"/>
          <w:szCs w:val="20"/>
        </w:rPr>
        <w:t>Richard</w:t>
      </w:r>
      <w:r w:rsidR="00F55E5C">
        <w:rPr>
          <w:sz w:val="20"/>
          <w:szCs w:val="20"/>
        </w:rPr>
        <w:t xml:space="preserve"> Southern</w:t>
      </w:r>
      <w:r w:rsidR="00596EC8">
        <w:rPr>
          <w:sz w:val="20"/>
          <w:szCs w:val="20"/>
        </w:rPr>
        <w:t xml:space="preserve">, in </w:t>
      </w:r>
      <w:r w:rsidR="00F55E5C">
        <w:rPr>
          <w:i/>
          <w:sz w:val="20"/>
          <w:szCs w:val="20"/>
        </w:rPr>
        <w:t xml:space="preserve">The Making of the Middle Ages, </w:t>
      </w:r>
      <w:r w:rsidR="00596EC8">
        <w:rPr>
          <w:sz w:val="20"/>
          <w:szCs w:val="20"/>
        </w:rPr>
        <w:t>puts Chretien in line with warrior Christianity.</w:t>
      </w:r>
    </w:p>
    <w:p w14:paraId="24173312" w14:textId="77777777" w:rsidR="00853FCF" w:rsidRPr="00807600" w:rsidRDefault="00853FCF" w:rsidP="00A45502">
      <w:pPr>
        <w:contextualSpacing/>
        <w:rPr>
          <w:sz w:val="20"/>
          <w:szCs w:val="20"/>
        </w:rPr>
      </w:pPr>
    </w:p>
    <w:p w14:paraId="0B262A72" w14:textId="04D5BC6F" w:rsidR="000529F0" w:rsidRPr="00F55E5C" w:rsidRDefault="00853FCF" w:rsidP="00A45502">
      <w:pPr>
        <w:contextualSpacing/>
        <w:rPr>
          <w:i/>
          <w:sz w:val="20"/>
          <w:szCs w:val="20"/>
        </w:rPr>
      </w:pPr>
      <w:proofErr w:type="spellStart"/>
      <w:r w:rsidRPr="00807600">
        <w:rPr>
          <w:i/>
          <w:sz w:val="20"/>
          <w:szCs w:val="20"/>
        </w:rPr>
        <w:t>Southern's</w:t>
      </w:r>
      <w:proofErr w:type="spellEnd"/>
      <w:r w:rsidRPr="00807600">
        <w:rPr>
          <w:i/>
          <w:sz w:val="20"/>
          <w:szCs w:val="20"/>
        </w:rPr>
        <w:t xml:space="preserve"> enamel Christianity</w:t>
      </w:r>
    </w:p>
    <w:p w14:paraId="523703FF" w14:textId="77777777" w:rsidR="000529F0" w:rsidRPr="00807600" w:rsidRDefault="000529F0" w:rsidP="00A45502">
      <w:pPr>
        <w:contextualSpacing/>
        <w:rPr>
          <w:sz w:val="20"/>
          <w:szCs w:val="20"/>
        </w:rPr>
      </w:pPr>
    </w:p>
    <w:p w14:paraId="23A12A66" w14:textId="77777777" w:rsidR="000529F0" w:rsidRPr="00807600" w:rsidRDefault="000529F0" w:rsidP="00F55E5C">
      <w:pPr>
        <w:ind w:left="720" w:right="720"/>
        <w:contextualSpacing/>
        <w:rPr>
          <w:sz w:val="20"/>
          <w:szCs w:val="20"/>
        </w:rPr>
      </w:pPr>
      <w:r w:rsidRPr="00807600">
        <w:rPr>
          <w:sz w:val="20"/>
          <w:szCs w:val="20"/>
        </w:rPr>
        <w:t xml:space="preserve">Chretien, as an author, was neither religious nor, in intention at least, anti-religious.  Religion was part of the furniture of his stories—indeed an essential part, for religious observance was one of the elements of good breeding.  But the Christianity of Chretien is an affair of externals, providing plenty of bishops and clerks to add to the dazzling throng, and a rich pageantry of </w:t>
      </w:r>
      <w:proofErr w:type="spellStart"/>
      <w:r w:rsidRPr="00807600">
        <w:rPr>
          <w:sz w:val="20"/>
          <w:szCs w:val="20"/>
        </w:rPr>
        <w:t>mitres</w:t>
      </w:r>
      <w:proofErr w:type="spellEnd"/>
      <w:r w:rsidRPr="00807600">
        <w:rPr>
          <w:sz w:val="20"/>
          <w:szCs w:val="20"/>
        </w:rPr>
        <w:t xml:space="preserve"> and croziers at weddings.  The real internal religion of the heart was untouched by Christianity.  There is in Chretien none of the melancholy, none of the sense of the sinfulness of the heart,</w:t>
      </w:r>
      <w:r w:rsidR="00B1435C">
        <w:rPr>
          <w:sz w:val="20"/>
          <w:szCs w:val="20"/>
        </w:rPr>
        <w:t xml:space="preserve"> </w:t>
      </w:r>
      <w:r w:rsidRPr="00807600">
        <w:rPr>
          <w:sz w:val="20"/>
          <w:szCs w:val="20"/>
        </w:rPr>
        <w:t xml:space="preserve">which we sometimes find in Malory.  Chretien probes the heart, but it is an enameled heart of the twelfth-century secular world, not yet made tender by the penetration of strong religious feeling.  There is nothing in Chretien like the passage of the </w:t>
      </w:r>
      <w:proofErr w:type="spellStart"/>
      <w:r w:rsidRPr="00807600">
        <w:rPr>
          <w:i/>
          <w:sz w:val="20"/>
          <w:szCs w:val="20"/>
        </w:rPr>
        <w:t>Morte</w:t>
      </w:r>
      <w:proofErr w:type="spellEnd"/>
      <w:r w:rsidRPr="00807600">
        <w:rPr>
          <w:i/>
          <w:sz w:val="20"/>
          <w:szCs w:val="20"/>
        </w:rPr>
        <w:t xml:space="preserve"> </w:t>
      </w:r>
      <w:proofErr w:type="spellStart"/>
      <w:r w:rsidRPr="00807600">
        <w:rPr>
          <w:i/>
          <w:sz w:val="20"/>
          <w:szCs w:val="20"/>
        </w:rPr>
        <w:t>d’Arthur</w:t>
      </w:r>
      <w:proofErr w:type="spellEnd"/>
      <w:r w:rsidRPr="00807600">
        <w:rPr>
          <w:sz w:val="20"/>
          <w:szCs w:val="20"/>
        </w:rPr>
        <w:t xml:space="preserve"> when Guinevere takes leave of Lancelot.</w:t>
      </w:r>
    </w:p>
    <w:p w14:paraId="78E45FF2" w14:textId="4BFDA71E" w:rsidR="000529F0" w:rsidRPr="00F55E5C" w:rsidRDefault="000529F0" w:rsidP="00F55E5C">
      <w:pPr>
        <w:ind w:left="720" w:right="720"/>
        <w:contextualSpacing/>
        <w:rPr>
          <w:sz w:val="20"/>
          <w:szCs w:val="20"/>
        </w:rPr>
      </w:pPr>
      <w:r w:rsidRPr="00807600">
        <w:rPr>
          <w:sz w:val="20"/>
          <w:szCs w:val="20"/>
        </w:rPr>
        <w:tab/>
        <w:t xml:space="preserve">The religious and the romantic quests were born in the same world—Troyes is only about thirty miles from </w:t>
      </w:r>
      <w:proofErr w:type="spellStart"/>
      <w:r w:rsidRPr="00807600">
        <w:rPr>
          <w:sz w:val="20"/>
          <w:szCs w:val="20"/>
        </w:rPr>
        <w:t>Clairvaux</w:t>
      </w:r>
      <w:proofErr w:type="spellEnd"/>
      <w:r w:rsidRPr="00807600">
        <w:rPr>
          <w:sz w:val="20"/>
          <w:szCs w:val="20"/>
        </w:rPr>
        <w:t>—and drew in part on the same sources of inspiration, but they were in the twelfth century kept rigidly apart.  They were indeed the great alternatives opened out to the imagination in the mid-twelfth century.</w:t>
      </w:r>
      <w:r w:rsidR="00F55E5C">
        <w:rPr>
          <w:sz w:val="20"/>
          <w:szCs w:val="20"/>
        </w:rPr>
        <w:t xml:space="preserve">  (Southern, </w:t>
      </w:r>
      <w:r w:rsidR="00F55E5C">
        <w:rPr>
          <w:i/>
          <w:sz w:val="20"/>
          <w:szCs w:val="20"/>
        </w:rPr>
        <w:t xml:space="preserve">The Making of the Middle Ages, </w:t>
      </w:r>
      <w:r w:rsidR="00F55E5C">
        <w:rPr>
          <w:sz w:val="20"/>
          <w:szCs w:val="20"/>
        </w:rPr>
        <w:t>pp. 245-246)</w:t>
      </w:r>
    </w:p>
    <w:p w14:paraId="6C41BF65" w14:textId="77777777" w:rsidR="000529F0" w:rsidRDefault="000529F0" w:rsidP="00A45502">
      <w:pPr>
        <w:contextualSpacing/>
        <w:rPr>
          <w:sz w:val="20"/>
        </w:rPr>
      </w:pPr>
    </w:p>
    <w:p w14:paraId="47425ED1" w14:textId="0E5C6F09" w:rsidR="00F55E5C" w:rsidRPr="002A4A1D" w:rsidRDefault="00F55E5C" w:rsidP="00295DE1">
      <w:pPr>
        <w:spacing w:line="480" w:lineRule="auto"/>
        <w:contextualSpacing/>
        <w:rPr>
          <w:sz w:val="20"/>
        </w:rPr>
      </w:pPr>
      <w:r>
        <w:rPr>
          <w:sz w:val="20"/>
        </w:rPr>
        <w:tab/>
        <w:t xml:space="preserve">It may be reckoned an overstatement to say that the internal religion of chivalric romance was untouched by Christianity, unless one qualifies the absent quality as the monastic Christianity described by Dawson.  </w:t>
      </w:r>
      <w:proofErr w:type="spellStart"/>
      <w:r>
        <w:rPr>
          <w:sz w:val="20"/>
        </w:rPr>
        <w:t>Gornemont</w:t>
      </w:r>
      <w:proofErr w:type="spellEnd"/>
      <w:r>
        <w:rPr>
          <w:sz w:val="20"/>
        </w:rPr>
        <w:t xml:space="preserve">, the uncle of </w:t>
      </w:r>
      <w:proofErr w:type="spellStart"/>
      <w:r>
        <w:rPr>
          <w:sz w:val="20"/>
        </w:rPr>
        <w:t>Blancheflor</w:t>
      </w:r>
      <w:proofErr w:type="spellEnd"/>
      <w:r>
        <w:rPr>
          <w:sz w:val="20"/>
        </w:rPr>
        <w:t xml:space="preserve"> and tutor of Perceval, is certainly Christian</w:t>
      </w:r>
      <w:r w:rsidR="002A4A1D">
        <w:rPr>
          <w:sz w:val="20"/>
        </w:rPr>
        <w:t xml:space="preserve">, as devoutly Christian as any God-fearing man of violence.  To invoke again </w:t>
      </w:r>
      <w:r w:rsidR="002A4A1D">
        <w:rPr>
          <w:i/>
          <w:sz w:val="20"/>
        </w:rPr>
        <w:t xml:space="preserve">The Poem of the Cid, </w:t>
      </w:r>
      <w:proofErr w:type="spellStart"/>
      <w:r w:rsidR="002A4A1D">
        <w:rPr>
          <w:sz w:val="20"/>
        </w:rPr>
        <w:t>Ruy</w:t>
      </w:r>
      <w:proofErr w:type="spellEnd"/>
      <w:r w:rsidR="002A4A1D">
        <w:rPr>
          <w:sz w:val="20"/>
        </w:rPr>
        <w:t xml:space="preserve"> Diaz de </w:t>
      </w:r>
      <w:proofErr w:type="spellStart"/>
      <w:r w:rsidR="002A4A1D">
        <w:rPr>
          <w:sz w:val="20"/>
        </w:rPr>
        <w:t>Vivar</w:t>
      </w:r>
      <w:r w:rsidR="009B1582">
        <w:rPr>
          <w:sz w:val="20"/>
        </w:rPr>
        <w:t>’s</w:t>
      </w:r>
      <w:proofErr w:type="spellEnd"/>
      <w:r w:rsidR="009B1582">
        <w:rPr>
          <w:sz w:val="20"/>
        </w:rPr>
        <w:t xml:space="preserve"> passion for his religion is as true as his warrior’s ethos.</w:t>
      </w:r>
    </w:p>
    <w:p w14:paraId="6910DDA7" w14:textId="77777777" w:rsidR="00F55E5C" w:rsidRDefault="00F55E5C" w:rsidP="00A45502">
      <w:pPr>
        <w:contextualSpacing/>
        <w:rPr>
          <w:sz w:val="20"/>
        </w:rPr>
      </w:pPr>
    </w:p>
    <w:p w14:paraId="315888E4" w14:textId="00AFC36E" w:rsidR="00596EC8" w:rsidRPr="00037438" w:rsidRDefault="00E63200" w:rsidP="00A45502">
      <w:pPr>
        <w:contextualSpacing/>
        <w:rPr>
          <w:i/>
          <w:sz w:val="20"/>
        </w:rPr>
      </w:pPr>
      <w:r>
        <w:rPr>
          <w:i/>
          <w:sz w:val="20"/>
        </w:rPr>
        <w:t>The in-</w:t>
      </w:r>
      <w:r w:rsidR="00596EC8" w:rsidRPr="00037438">
        <w:rPr>
          <w:i/>
          <w:sz w:val="20"/>
        </w:rPr>
        <w:t xml:space="preserve">breaking of pacific </w:t>
      </w:r>
      <w:r w:rsidR="00853FCF" w:rsidRPr="00037438">
        <w:rPr>
          <w:i/>
          <w:sz w:val="20"/>
        </w:rPr>
        <w:t>Christianity</w:t>
      </w:r>
    </w:p>
    <w:p w14:paraId="2C886EC4" w14:textId="77777777" w:rsidR="000D5896" w:rsidRDefault="000D5896" w:rsidP="00A45502">
      <w:pPr>
        <w:contextualSpacing/>
        <w:rPr>
          <w:sz w:val="20"/>
        </w:rPr>
      </w:pPr>
    </w:p>
    <w:p w14:paraId="4C855227" w14:textId="197F2B5A" w:rsidR="002B2039" w:rsidRDefault="00037438" w:rsidP="00E63200">
      <w:pPr>
        <w:spacing w:line="480" w:lineRule="auto"/>
        <w:ind w:firstLine="720"/>
        <w:contextualSpacing/>
        <w:rPr>
          <w:sz w:val="20"/>
        </w:rPr>
      </w:pPr>
      <w:r>
        <w:rPr>
          <w:sz w:val="20"/>
        </w:rPr>
        <w:lastRenderedPageBreak/>
        <w:t>C</w:t>
      </w:r>
      <w:r w:rsidR="000D5896">
        <w:rPr>
          <w:sz w:val="20"/>
        </w:rPr>
        <w:t xml:space="preserve">onsider </w:t>
      </w:r>
      <w:r>
        <w:rPr>
          <w:sz w:val="20"/>
        </w:rPr>
        <w:t xml:space="preserve">now </w:t>
      </w:r>
      <w:r w:rsidR="000D5896">
        <w:rPr>
          <w:sz w:val="20"/>
        </w:rPr>
        <w:t xml:space="preserve">the evidence of </w:t>
      </w:r>
      <w:r w:rsidR="000D5896">
        <w:rPr>
          <w:i/>
          <w:sz w:val="20"/>
        </w:rPr>
        <w:t xml:space="preserve">Perceval, </w:t>
      </w:r>
      <w:r w:rsidR="000D5896">
        <w:rPr>
          <w:sz w:val="20"/>
        </w:rPr>
        <w:t xml:space="preserve">and whether </w:t>
      </w:r>
      <w:r w:rsidR="00FD424E">
        <w:rPr>
          <w:sz w:val="20"/>
        </w:rPr>
        <w:t xml:space="preserve">and how much </w:t>
      </w:r>
      <w:r w:rsidR="000D5896">
        <w:rPr>
          <w:sz w:val="20"/>
        </w:rPr>
        <w:t>the po</w:t>
      </w:r>
      <w:r w:rsidR="00FD424E">
        <w:rPr>
          <w:sz w:val="20"/>
        </w:rPr>
        <w:t xml:space="preserve">em reveals its author as </w:t>
      </w:r>
      <w:r w:rsidR="000D5896">
        <w:rPr>
          <w:sz w:val="20"/>
        </w:rPr>
        <w:t>mi</w:t>
      </w:r>
      <w:r w:rsidR="00883CA2">
        <w:rPr>
          <w:sz w:val="20"/>
        </w:rPr>
        <w:t xml:space="preserve">ndful </w:t>
      </w:r>
      <w:r w:rsidR="00FD424E">
        <w:rPr>
          <w:sz w:val="20"/>
        </w:rPr>
        <w:t xml:space="preserve">of </w:t>
      </w:r>
      <w:r w:rsidR="00883CA2">
        <w:rPr>
          <w:sz w:val="20"/>
        </w:rPr>
        <w:t>monastic Christianity</w:t>
      </w:r>
      <w:r w:rsidR="00BD3DB1">
        <w:rPr>
          <w:sz w:val="20"/>
        </w:rPr>
        <w:t xml:space="preserve">.  </w:t>
      </w:r>
      <w:r>
        <w:rPr>
          <w:sz w:val="20"/>
        </w:rPr>
        <w:t xml:space="preserve"> The violence of the poem, though described with reserve, is frequent and the proud disdain for the lower classes untrained in warfare is palpable.  It is easy therefore to tend towards </w:t>
      </w:r>
      <w:proofErr w:type="spellStart"/>
      <w:r>
        <w:rPr>
          <w:sz w:val="20"/>
        </w:rPr>
        <w:t>Southern’s</w:t>
      </w:r>
      <w:proofErr w:type="spellEnd"/>
      <w:r>
        <w:rPr>
          <w:sz w:val="20"/>
        </w:rPr>
        <w:t xml:space="preserve"> judgment of chivalric religion.  </w:t>
      </w:r>
      <w:r w:rsidR="002B2039">
        <w:rPr>
          <w:sz w:val="20"/>
        </w:rPr>
        <w:t>Yet in the</w:t>
      </w:r>
      <w:r w:rsidR="00883CA2">
        <w:rPr>
          <w:sz w:val="20"/>
        </w:rPr>
        <w:t xml:space="preserve"> </w:t>
      </w:r>
      <w:r w:rsidR="000D5896">
        <w:rPr>
          <w:sz w:val="20"/>
        </w:rPr>
        <w:t>reverence for the clergy we find in the hermit's advice</w:t>
      </w:r>
      <w:r w:rsidR="00FD424E">
        <w:rPr>
          <w:sz w:val="20"/>
        </w:rPr>
        <w:t>,</w:t>
      </w:r>
      <w:r w:rsidR="00D76497">
        <w:rPr>
          <w:sz w:val="20"/>
        </w:rPr>
        <w:t xml:space="preserve"> and in the penance he enjoins on his nephew, and even more in the spiritual quest he confirms in Perceval, one might argue that Chretien here is midwife to the emergence of a more pacific Christianity in the secular world which the thirteenth century will give evidence of, especially in the striking examples found in early Franciscan history.</w:t>
      </w:r>
      <w:r w:rsidR="00883CA2">
        <w:rPr>
          <w:sz w:val="20"/>
        </w:rPr>
        <w:t xml:space="preserve">  Chretien's Perceval certainly isn't ready to drop out of society and head for the desert, but his tale we might imagine may well have had the power to push more spiritually restless youth beyond the perfection defined by Gawain to the more open-ended and uncertain </w:t>
      </w:r>
      <w:r w:rsidR="00B60F0F">
        <w:rPr>
          <w:sz w:val="20"/>
        </w:rPr>
        <w:t>path on</w:t>
      </w:r>
      <w:r w:rsidR="00BD3DB1">
        <w:rPr>
          <w:sz w:val="20"/>
        </w:rPr>
        <w:t xml:space="preserve"> which we last glimpse Perceval in the poem.  An argument teased out by my students in discussion of the story is intriguing.  The Story of the G</w:t>
      </w:r>
      <w:r w:rsidR="00677DEF">
        <w:rPr>
          <w:sz w:val="20"/>
        </w:rPr>
        <w:t>rail introduces the idea of quests, unending quests or the unending series of quests that drive heroes into the world.  The quests in Chretien’s poem are</w:t>
      </w:r>
      <w:r w:rsidR="002030CD">
        <w:rPr>
          <w:sz w:val="20"/>
        </w:rPr>
        <w:t xml:space="preserve"> varied.  The central one is that</w:t>
      </w:r>
      <w:r w:rsidR="00677DEF">
        <w:rPr>
          <w:sz w:val="20"/>
        </w:rPr>
        <w:t xml:space="preserve"> of the grail and the opportunity to ask its meaning.  This quest will occupy the young hero Perceval and </w:t>
      </w:r>
      <w:r w:rsidR="002B2039">
        <w:rPr>
          <w:sz w:val="20"/>
        </w:rPr>
        <w:t xml:space="preserve">eventually </w:t>
      </w:r>
      <w:r w:rsidR="00677DEF">
        <w:rPr>
          <w:sz w:val="20"/>
        </w:rPr>
        <w:t>lead him away from the theater of activity.  The other major quest in the story is of the bleeding lance.</w:t>
      </w:r>
      <w:r w:rsidR="006F3B36">
        <w:rPr>
          <w:sz w:val="20"/>
        </w:rPr>
        <w:t xml:space="preserve">  Gawain, nearer by birth and training to the courtly world of knighthood</w:t>
      </w:r>
      <w:r w:rsidR="002B2039">
        <w:rPr>
          <w:sz w:val="20"/>
        </w:rPr>
        <w:t>,</w:t>
      </w:r>
      <w:r w:rsidR="006F3B36">
        <w:rPr>
          <w:sz w:val="20"/>
        </w:rPr>
        <w:t xml:space="preserve"> seeks the lance.</w:t>
      </w:r>
      <w:r w:rsidR="002030CD">
        <w:rPr>
          <w:rStyle w:val="FootnoteReference"/>
          <w:sz w:val="20"/>
        </w:rPr>
        <w:footnoteReference w:id="3"/>
      </w:r>
      <w:r w:rsidR="006F3B36">
        <w:rPr>
          <w:sz w:val="20"/>
        </w:rPr>
        <w:t xml:space="preserve">  Though originally part of the same vision in the castle of the Fisher King, </w:t>
      </w:r>
      <w:r w:rsidR="002B2039">
        <w:rPr>
          <w:sz w:val="20"/>
        </w:rPr>
        <w:t xml:space="preserve">the </w:t>
      </w:r>
      <w:r w:rsidR="002030CD">
        <w:rPr>
          <w:sz w:val="20"/>
        </w:rPr>
        <w:t xml:space="preserve">desire to know the meaning of the </w:t>
      </w:r>
      <w:r w:rsidR="006F3B36">
        <w:rPr>
          <w:sz w:val="20"/>
        </w:rPr>
        <w:t>grail</w:t>
      </w:r>
      <w:r w:rsidR="002030CD">
        <w:rPr>
          <w:sz w:val="20"/>
        </w:rPr>
        <w:t xml:space="preserve"> on the one hand</w:t>
      </w:r>
      <w:r w:rsidR="006F3B36">
        <w:rPr>
          <w:sz w:val="20"/>
        </w:rPr>
        <w:t xml:space="preserve"> and </w:t>
      </w:r>
      <w:r w:rsidR="002B2039">
        <w:rPr>
          <w:sz w:val="20"/>
        </w:rPr>
        <w:t xml:space="preserve">the </w:t>
      </w:r>
      <w:r w:rsidR="002030CD">
        <w:rPr>
          <w:sz w:val="20"/>
        </w:rPr>
        <w:t xml:space="preserve">recovery of the </w:t>
      </w:r>
      <w:r w:rsidR="006F3B36">
        <w:rPr>
          <w:sz w:val="20"/>
        </w:rPr>
        <w:t xml:space="preserve">lance </w:t>
      </w:r>
      <w:r w:rsidR="002030CD">
        <w:rPr>
          <w:sz w:val="20"/>
        </w:rPr>
        <w:t xml:space="preserve">on the other, </w:t>
      </w:r>
      <w:r w:rsidR="006F3B36">
        <w:rPr>
          <w:sz w:val="20"/>
        </w:rPr>
        <w:t xml:space="preserve">lead the two heroes on two different quests.  The military association of the lance is obvious.  Chretien’s grail, though not yet the sacred cup of the Last Supper, glows </w:t>
      </w:r>
      <w:r w:rsidR="00174122">
        <w:rPr>
          <w:sz w:val="20"/>
        </w:rPr>
        <w:t>with a sacramental light and the promise of spiritual nourishment.</w:t>
      </w:r>
      <w:r w:rsidR="00E222E3">
        <w:rPr>
          <w:sz w:val="20"/>
        </w:rPr>
        <w:t xml:space="preserve">  </w:t>
      </w:r>
    </w:p>
    <w:p w14:paraId="7F74B312" w14:textId="13F37A71" w:rsidR="00486DB1" w:rsidRDefault="00E222E3" w:rsidP="00E63200">
      <w:pPr>
        <w:spacing w:line="480" w:lineRule="auto"/>
        <w:ind w:firstLine="720"/>
        <w:contextualSpacing/>
        <w:rPr>
          <w:sz w:val="20"/>
        </w:rPr>
      </w:pPr>
      <w:r>
        <w:rPr>
          <w:sz w:val="20"/>
        </w:rPr>
        <w:t>Did Chretien see beyond the enameled court of nascent chivalry?  The words of his hermit uncle</w:t>
      </w:r>
      <w:r w:rsidR="004C6B3F">
        <w:rPr>
          <w:sz w:val="20"/>
        </w:rPr>
        <w:t xml:space="preserve"> and their effect on Perceval make it seem so.  </w:t>
      </w:r>
      <w:r w:rsidR="00972DDB">
        <w:rPr>
          <w:sz w:val="20"/>
        </w:rPr>
        <w:t xml:space="preserve">The divide between the cultural worlds of chivalry and monastic Christianity and by extension Christian </w:t>
      </w:r>
      <w:r w:rsidR="002B2039">
        <w:rPr>
          <w:sz w:val="20"/>
        </w:rPr>
        <w:t>pacifism seems wide and deep in</w:t>
      </w:r>
      <w:r w:rsidR="00972DDB">
        <w:rPr>
          <w:sz w:val="20"/>
        </w:rPr>
        <w:t xml:space="preserve"> the twelfth century.  Yet </w:t>
      </w:r>
      <w:r w:rsidR="000816CF">
        <w:rPr>
          <w:sz w:val="20"/>
        </w:rPr>
        <w:t xml:space="preserve">living boundaries are always more porous.   </w:t>
      </w:r>
      <w:r w:rsidR="00A600B3">
        <w:rPr>
          <w:sz w:val="20"/>
        </w:rPr>
        <w:t xml:space="preserve">Even without much </w:t>
      </w:r>
      <w:r w:rsidR="0078579A">
        <w:rPr>
          <w:sz w:val="20"/>
        </w:rPr>
        <w:t xml:space="preserve">evidence of </w:t>
      </w:r>
      <w:r w:rsidR="008F66FE">
        <w:rPr>
          <w:sz w:val="20"/>
        </w:rPr>
        <w:t xml:space="preserve">the author </w:t>
      </w:r>
      <w:r w:rsidR="0078579A">
        <w:rPr>
          <w:sz w:val="20"/>
        </w:rPr>
        <w:t>Chretien’s journey beyond</w:t>
      </w:r>
      <w:r>
        <w:rPr>
          <w:sz w:val="20"/>
        </w:rPr>
        <w:t xml:space="preserve"> courtly confines, his Perceval</w:t>
      </w:r>
      <w:r w:rsidR="00AD273A">
        <w:rPr>
          <w:sz w:val="20"/>
        </w:rPr>
        <w:t>’s journey could point</w:t>
      </w:r>
      <w:r>
        <w:rPr>
          <w:sz w:val="20"/>
        </w:rPr>
        <w:t xml:space="preserve"> to the reception of his book by </w:t>
      </w:r>
      <w:r w:rsidR="0078579A">
        <w:rPr>
          <w:sz w:val="20"/>
        </w:rPr>
        <w:t xml:space="preserve">seekers tuned to </w:t>
      </w:r>
      <w:r w:rsidR="0078579A">
        <w:rPr>
          <w:sz w:val="20"/>
        </w:rPr>
        <w:lastRenderedPageBreak/>
        <w:t>th</w:t>
      </w:r>
      <w:r w:rsidR="008F66FE">
        <w:rPr>
          <w:sz w:val="20"/>
        </w:rPr>
        <w:t>e Gospel’s irenic tenets, s</w:t>
      </w:r>
      <w:r w:rsidR="004C6B3F">
        <w:rPr>
          <w:sz w:val="20"/>
        </w:rPr>
        <w:t xml:space="preserve">uch seekers as Francis of Assisi a generation later and university students today attuned to social and spiritual needs not easily </w:t>
      </w:r>
      <w:r w:rsidR="00FE6BB6">
        <w:rPr>
          <w:sz w:val="20"/>
        </w:rPr>
        <w:t>met</w:t>
      </w:r>
      <w:r w:rsidR="004C6B3F">
        <w:rPr>
          <w:sz w:val="20"/>
        </w:rPr>
        <w:t xml:space="preserve"> by reigning conventional wisdom.</w:t>
      </w:r>
    </w:p>
    <w:p w14:paraId="0BE561A3" w14:textId="77777777" w:rsidR="00261CC7" w:rsidRPr="004C11DC" w:rsidRDefault="00261CC7" w:rsidP="00E63200">
      <w:pPr>
        <w:spacing w:line="480" w:lineRule="auto"/>
        <w:contextualSpacing/>
        <w:rPr>
          <w:sz w:val="20"/>
        </w:rPr>
      </w:pPr>
    </w:p>
    <w:sectPr w:rsidR="00261CC7" w:rsidRPr="004C11DC" w:rsidSect="000529F0">
      <w:type w:val="continuous"/>
      <w:pgSz w:w="12240" w:h="15840"/>
      <w:pgMar w:top="1440" w:right="1800" w:bottom="1440" w:left="1800" w:header="720" w:footer="720" w:gutter="0"/>
      <w:lnNumType w:countBy="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DB19A" w14:textId="77777777" w:rsidR="000E5552" w:rsidRDefault="000E5552">
      <w:r>
        <w:separator/>
      </w:r>
    </w:p>
  </w:endnote>
  <w:endnote w:type="continuationSeparator" w:id="0">
    <w:p w14:paraId="0197621B" w14:textId="77777777" w:rsidR="000E5552" w:rsidRDefault="000E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EE76B" w14:textId="77777777" w:rsidR="000E5552" w:rsidRDefault="000E5552">
      <w:r>
        <w:separator/>
      </w:r>
    </w:p>
  </w:footnote>
  <w:footnote w:type="continuationSeparator" w:id="0">
    <w:p w14:paraId="7B942D6D" w14:textId="77777777" w:rsidR="000E5552" w:rsidRDefault="000E5552">
      <w:r>
        <w:continuationSeparator/>
      </w:r>
    </w:p>
  </w:footnote>
  <w:footnote w:id="1">
    <w:p w14:paraId="781CA379" w14:textId="412A39BD" w:rsidR="000C0563" w:rsidRDefault="000C0563">
      <w:pPr>
        <w:pStyle w:val="FootnoteText"/>
      </w:pPr>
      <w:r>
        <w:rPr>
          <w:rStyle w:val="FootnoteReference"/>
        </w:rPr>
        <w:footnoteRef/>
      </w:r>
      <w:r>
        <w:t xml:space="preserve"> </w:t>
      </w:r>
      <w:r w:rsidRPr="00344AE7">
        <w:rPr>
          <w:sz w:val="20"/>
          <w:szCs w:val="20"/>
        </w:rPr>
        <w:t xml:space="preserve">Joseph Goering, </w:t>
      </w:r>
      <w:r w:rsidRPr="00344AE7">
        <w:rPr>
          <w:i/>
          <w:sz w:val="20"/>
          <w:szCs w:val="20"/>
        </w:rPr>
        <w:t>The Virgin and the Grail</w:t>
      </w:r>
      <w:r>
        <w:rPr>
          <w:sz w:val="20"/>
          <w:szCs w:val="20"/>
        </w:rPr>
        <w:t xml:space="preserve"> (New Haven: 2005)</w:t>
      </w:r>
    </w:p>
  </w:footnote>
  <w:footnote w:id="2">
    <w:p w14:paraId="026616D3" w14:textId="5600F70F" w:rsidR="000C0563" w:rsidRDefault="000C0563">
      <w:pPr>
        <w:pStyle w:val="FootnoteText"/>
      </w:pPr>
      <w:r>
        <w:rPr>
          <w:rStyle w:val="FootnoteReference"/>
        </w:rPr>
        <w:footnoteRef/>
      </w:r>
      <w:r>
        <w:t xml:space="preserve"> </w:t>
      </w:r>
      <w:proofErr w:type="spellStart"/>
      <w:r w:rsidRPr="000F1156">
        <w:rPr>
          <w:sz w:val="20"/>
          <w:szCs w:val="20"/>
        </w:rPr>
        <w:t>Ursmer</w:t>
      </w:r>
      <w:proofErr w:type="spellEnd"/>
      <w:r w:rsidRPr="000F1156">
        <w:rPr>
          <w:sz w:val="20"/>
          <w:szCs w:val="20"/>
        </w:rPr>
        <w:t xml:space="preserve"> </w:t>
      </w:r>
      <w:proofErr w:type="spellStart"/>
      <w:r>
        <w:rPr>
          <w:sz w:val="20"/>
        </w:rPr>
        <w:t>Berlière</w:t>
      </w:r>
      <w:proofErr w:type="spellEnd"/>
      <w:r>
        <w:rPr>
          <w:sz w:val="20"/>
        </w:rPr>
        <w:t xml:space="preserve">, “La </w:t>
      </w:r>
      <w:proofErr w:type="spellStart"/>
      <w:r>
        <w:rPr>
          <w:sz w:val="20"/>
        </w:rPr>
        <w:t>Familia</w:t>
      </w:r>
      <w:proofErr w:type="spellEnd"/>
      <w:r>
        <w:rPr>
          <w:sz w:val="20"/>
        </w:rPr>
        <w:t xml:space="preserve"> </w:t>
      </w:r>
      <w:proofErr w:type="spellStart"/>
      <w:r>
        <w:rPr>
          <w:sz w:val="20"/>
        </w:rPr>
        <w:t>dans</w:t>
      </w:r>
      <w:proofErr w:type="spellEnd"/>
      <w:r>
        <w:rPr>
          <w:sz w:val="20"/>
        </w:rPr>
        <w:t xml:space="preserve"> les </w:t>
      </w:r>
      <w:proofErr w:type="spellStart"/>
      <w:r>
        <w:rPr>
          <w:sz w:val="20"/>
        </w:rPr>
        <w:t>monastères</w:t>
      </w:r>
      <w:proofErr w:type="spellEnd"/>
      <w:r>
        <w:rPr>
          <w:sz w:val="20"/>
        </w:rPr>
        <w:t xml:space="preserve"> </w:t>
      </w:r>
      <w:proofErr w:type="spellStart"/>
      <w:r>
        <w:rPr>
          <w:sz w:val="20"/>
        </w:rPr>
        <w:t>bénédictins</w:t>
      </w:r>
      <w:proofErr w:type="spellEnd"/>
      <w:r>
        <w:rPr>
          <w:sz w:val="20"/>
        </w:rPr>
        <w:t xml:space="preserve"> du </w:t>
      </w:r>
      <w:proofErr w:type="spellStart"/>
      <w:r>
        <w:rPr>
          <w:sz w:val="20"/>
        </w:rPr>
        <w:t>moyen</w:t>
      </w:r>
      <w:proofErr w:type="spellEnd"/>
      <w:r>
        <w:rPr>
          <w:sz w:val="20"/>
        </w:rPr>
        <w:t xml:space="preserve"> </w:t>
      </w:r>
      <w:proofErr w:type="spellStart"/>
      <w:r>
        <w:rPr>
          <w:sz w:val="20"/>
        </w:rPr>
        <w:t>âge</w:t>
      </w:r>
      <w:proofErr w:type="spellEnd"/>
      <w:r>
        <w:rPr>
          <w:sz w:val="20"/>
        </w:rPr>
        <w:t xml:space="preserve">,” </w:t>
      </w:r>
      <w:proofErr w:type="spellStart"/>
      <w:r w:rsidRPr="000F1156">
        <w:rPr>
          <w:i/>
          <w:sz w:val="20"/>
        </w:rPr>
        <w:t>Mémoires</w:t>
      </w:r>
      <w:proofErr w:type="spellEnd"/>
      <w:r w:rsidRPr="000F1156">
        <w:rPr>
          <w:i/>
          <w:sz w:val="20"/>
        </w:rPr>
        <w:t xml:space="preserve"> de </w:t>
      </w:r>
      <w:proofErr w:type="spellStart"/>
      <w:r w:rsidRPr="000F1156">
        <w:rPr>
          <w:i/>
          <w:sz w:val="20"/>
        </w:rPr>
        <w:t>l’Académie</w:t>
      </w:r>
      <w:proofErr w:type="spellEnd"/>
      <w:r w:rsidRPr="000F1156">
        <w:rPr>
          <w:i/>
          <w:sz w:val="20"/>
        </w:rPr>
        <w:t xml:space="preserve"> Royale de </w:t>
      </w:r>
      <w:proofErr w:type="spellStart"/>
      <w:r w:rsidRPr="000F1156">
        <w:rPr>
          <w:i/>
          <w:sz w:val="20"/>
        </w:rPr>
        <w:t>Belgique</w:t>
      </w:r>
      <w:proofErr w:type="spellEnd"/>
      <w:r w:rsidRPr="000F1156">
        <w:rPr>
          <w:i/>
          <w:sz w:val="20"/>
        </w:rPr>
        <w:t xml:space="preserve">, </w:t>
      </w:r>
      <w:proofErr w:type="spellStart"/>
      <w:r w:rsidRPr="000F1156">
        <w:rPr>
          <w:i/>
          <w:sz w:val="20"/>
        </w:rPr>
        <w:t>Classe</w:t>
      </w:r>
      <w:proofErr w:type="spellEnd"/>
      <w:r w:rsidRPr="000F1156">
        <w:rPr>
          <w:i/>
          <w:sz w:val="20"/>
        </w:rPr>
        <w:t xml:space="preserve"> des </w:t>
      </w:r>
      <w:proofErr w:type="spellStart"/>
      <w:r w:rsidRPr="000F1156">
        <w:rPr>
          <w:i/>
          <w:sz w:val="20"/>
        </w:rPr>
        <w:t>lettres</w:t>
      </w:r>
      <w:proofErr w:type="spellEnd"/>
      <w:r w:rsidRPr="000F1156">
        <w:rPr>
          <w:i/>
          <w:sz w:val="20"/>
        </w:rPr>
        <w:t xml:space="preserve"> </w:t>
      </w:r>
      <w:proofErr w:type="gramStart"/>
      <w:r w:rsidRPr="000F1156">
        <w:rPr>
          <w:i/>
          <w:sz w:val="20"/>
        </w:rPr>
        <w:t>et</w:t>
      </w:r>
      <w:proofErr w:type="gramEnd"/>
      <w:r w:rsidRPr="000F1156">
        <w:rPr>
          <w:i/>
          <w:sz w:val="20"/>
        </w:rPr>
        <w:t xml:space="preserve"> des sciences </w:t>
      </w:r>
      <w:proofErr w:type="spellStart"/>
      <w:r w:rsidRPr="000F1156">
        <w:rPr>
          <w:i/>
          <w:sz w:val="20"/>
        </w:rPr>
        <w:t>morales</w:t>
      </w:r>
      <w:proofErr w:type="spellEnd"/>
      <w:r w:rsidRPr="000F1156">
        <w:rPr>
          <w:i/>
          <w:sz w:val="20"/>
        </w:rPr>
        <w:t xml:space="preserve"> et </w:t>
      </w:r>
      <w:proofErr w:type="spellStart"/>
      <w:r w:rsidRPr="000F1156">
        <w:rPr>
          <w:i/>
          <w:sz w:val="20"/>
        </w:rPr>
        <w:t>politiques</w:t>
      </w:r>
      <w:proofErr w:type="spellEnd"/>
      <w:r>
        <w:rPr>
          <w:sz w:val="20"/>
        </w:rPr>
        <w:t>, second series 29 (1931) 1-123.</w:t>
      </w:r>
    </w:p>
  </w:footnote>
  <w:footnote w:id="3">
    <w:p w14:paraId="670AAFA7" w14:textId="2BF96008" w:rsidR="002030CD" w:rsidRPr="002030CD" w:rsidRDefault="002030CD">
      <w:pPr>
        <w:pStyle w:val="FootnoteText"/>
        <w:rPr>
          <w:sz w:val="20"/>
          <w:szCs w:val="20"/>
        </w:rPr>
      </w:pPr>
      <w:r>
        <w:rPr>
          <w:rStyle w:val="FootnoteReference"/>
        </w:rPr>
        <w:footnoteRef/>
      </w:r>
      <w:r>
        <w:t xml:space="preserve"> </w:t>
      </w:r>
      <w:r>
        <w:rPr>
          <w:i/>
          <w:sz w:val="20"/>
          <w:szCs w:val="20"/>
        </w:rPr>
        <w:t>Perceval,</w:t>
      </w:r>
      <w:r>
        <w:rPr>
          <w:sz w:val="20"/>
          <w:szCs w:val="20"/>
        </w:rPr>
        <w:t xml:space="preserve"> p. 165: (At </w:t>
      </w:r>
      <w:proofErr w:type="spellStart"/>
      <w:r>
        <w:rPr>
          <w:sz w:val="20"/>
          <w:szCs w:val="20"/>
        </w:rPr>
        <w:t>Escavalon</w:t>
      </w:r>
      <w:proofErr w:type="spellEnd"/>
      <w:r>
        <w:rPr>
          <w:sz w:val="20"/>
          <w:szCs w:val="20"/>
        </w:rPr>
        <w:t>) “His trial by combat for his crime / should be postponed for one year’s time. / Instead, the lord should make a trip / to seek the lance whose iron tip / bleeds even when it is wiped clean.”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75CD4" w14:textId="77777777" w:rsidR="000C0563" w:rsidRDefault="000C0563" w:rsidP="000D62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10EFA" w14:textId="77777777" w:rsidR="000C0563" w:rsidRDefault="000C0563" w:rsidP="000D62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81CF" w14:textId="77777777" w:rsidR="000C0563" w:rsidRDefault="000C0563" w:rsidP="000D62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60E">
      <w:rPr>
        <w:rStyle w:val="PageNumber"/>
        <w:noProof/>
      </w:rPr>
      <w:t>7</w:t>
    </w:r>
    <w:r>
      <w:rPr>
        <w:rStyle w:val="PageNumber"/>
      </w:rPr>
      <w:fldChar w:fldCharType="end"/>
    </w:r>
  </w:p>
  <w:p w14:paraId="21A3C508" w14:textId="77777777" w:rsidR="000C0563" w:rsidRDefault="000C0563" w:rsidP="000D620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B8"/>
    <w:rsid w:val="000371FE"/>
    <w:rsid w:val="00037438"/>
    <w:rsid w:val="00041692"/>
    <w:rsid w:val="0004660E"/>
    <w:rsid w:val="000529F0"/>
    <w:rsid w:val="000816CF"/>
    <w:rsid w:val="000B7BFE"/>
    <w:rsid w:val="000C0563"/>
    <w:rsid w:val="000D5896"/>
    <w:rsid w:val="000D6203"/>
    <w:rsid w:val="000E5552"/>
    <w:rsid w:val="000F1156"/>
    <w:rsid w:val="00101456"/>
    <w:rsid w:val="00125AA0"/>
    <w:rsid w:val="00164D01"/>
    <w:rsid w:val="00174122"/>
    <w:rsid w:val="00182ED9"/>
    <w:rsid w:val="001E0826"/>
    <w:rsid w:val="001E1DD9"/>
    <w:rsid w:val="001E4431"/>
    <w:rsid w:val="002030CD"/>
    <w:rsid w:val="0021629A"/>
    <w:rsid w:val="00261CC7"/>
    <w:rsid w:val="0029020F"/>
    <w:rsid w:val="00295DE1"/>
    <w:rsid w:val="002A0204"/>
    <w:rsid w:val="002A4A1D"/>
    <w:rsid w:val="002B2039"/>
    <w:rsid w:val="002C239D"/>
    <w:rsid w:val="002E06FF"/>
    <w:rsid w:val="00353F5B"/>
    <w:rsid w:val="003C648B"/>
    <w:rsid w:val="003D59EB"/>
    <w:rsid w:val="003F62D8"/>
    <w:rsid w:val="004444B9"/>
    <w:rsid w:val="004570A9"/>
    <w:rsid w:val="00461126"/>
    <w:rsid w:val="00486DB1"/>
    <w:rsid w:val="004C11DC"/>
    <w:rsid w:val="004C3908"/>
    <w:rsid w:val="004C6B3F"/>
    <w:rsid w:val="00535CF5"/>
    <w:rsid w:val="00596EC8"/>
    <w:rsid w:val="005D54B8"/>
    <w:rsid w:val="00615338"/>
    <w:rsid w:val="006162A1"/>
    <w:rsid w:val="00621381"/>
    <w:rsid w:val="00644B45"/>
    <w:rsid w:val="00677DEF"/>
    <w:rsid w:val="006A0516"/>
    <w:rsid w:val="006F1B68"/>
    <w:rsid w:val="006F3B36"/>
    <w:rsid w:val="0072534D"/>
    <w:rsid w:val="0076249A"/>
    <w:rsid w:val="00775331"/>
    <w:rsid w:val="0078579A"/>
    <w:rsid w:val="007D08F4"/>
    <w:rsid w:val="007D2009"/>
    <w:rsid w:val="00807600"/>
    <w:rsid w:val="0084199A"/>
    <w:rsid w:val="00853FCF"/>
    <w:rsid w:val="00883CA2"/>
    <w:rsid w:val="008F66FE"/>
    <w:rsid w:val="009266F7"/>
    <w:rsid w:val="009454D9"/>
    <w:rsid w:val="00965C5E"/>
    <w:rsid w:val="00971F1C"/>
    <w:rsid w:val="00972DDB"/>
    <w:rsid w:val="009B1582"/>
    <w:rsid w:val="00A3148F"/>
    <w:rsid w:val="00A410C6"/>
    <w:rsid w:val="00A43617"/>
    <w:rsid w:val="00A45502"/>
    <w:rsid w:val="00A51D57"/>
    <w:rsid w:val="00A600B3"/>
    <w:rsid w:val="00AC12AD"/>
    <w:rsid w:val="00AD273A"/>
    <w:rsid w:val="00B016B0"/>
    <w:rsid w:val="00B118AD"/>
    <w:rsid w:val="00B1435C"/>
    <w:rsid w:val="00B60F0F"/>
    <w:rsid w:val="00B8049F"/>
    <w:rsid w:val="00BD3DB1"/>
    <w:rsid w:val="00BF0B6C"/>
    <w:rsid w:val="00C10311"/>
    <w:rsid w:val="00C404DE"/>
    <w:rsid w:val="00C51C65"/>
    <w:rsid w:val="00C66BEB"/>
    <w:rsid w:val="00C75A6C"/>
    <w:rsid w:val="00C849F7"/>
    <w:rsid w:val="00C942A3"/>
    <w:rsid w:val="00CC1FAC"/>
    <w:rsid w:val="00D14A00"/>
    <w:rsid w:val="00D33362"/>
    <w:rsid w:val="00D6014F"/>
    <w:rsid w:val="00D614B7"/>
    <w:rsid w:val="00D76497"/>
    <w:rsid w:val="00E222E3"/>
    <w:rsid w:val="00E232FF"/>
    <w:rsid w:val="00E63200"/>
    <w:rsid w:val="00E659E4"/>
    <w:rsid w:val="00E77FA2"/>
    <w:rsid w:val="00EA0150"/>
    <w:rsid w:val="00EB4E36"/>
    <w:rsid w:val="00F37E8E"/>
    <w:rsid w:val="00F55E5C"/>
    <w:rsid w:val="00F6340A"/>
    <w:rsid w:val="00FD424E"/>
    <w:rsid w:val="00FE6BB6"/>
  </w:rsids>
  <m:mathPr>
    <m:mathFont m:val="Cambria Math"/>
    <m:brkBin m:val="before"/>
    <m:brkBinSub m:val="--"/>
    <m:smallFrac/>
    <m:dispDef/>
    <m:lMargin m:val="0"/>
    <m:rMargin m:val="0"/>
    <m:defJc m:val="centerGroup"/>
    <m:wrapRight/>
    <m:intLim m:val="subSup"/>
    <m:naryLim m:val="subSup"/>
  </m:mathPr>
  <w:themeFontLang w:val="en-US"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D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1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203"/>
    <w:pPr>
      <w:tabs>
        <w:tab w:val="center" w:pos="4320"/>
        <w:tab w:val="right" w:pos="8640"/>
      </w:tabs>
    </w:pPr>
  </w:style>
  <w:style w:type="character" w:customStyle="1" w:styleId="HeaderChar">
    <w:name w:val="Header Char"/>
    <w:basedOn w:val="DefaultParagraphFont"/>
    <w:link w:val="Header"/>
    <w:uiPriority w:val="99"/>
    <w:rsid w:val="000D6203"/>
    <w:rPr>
      <w:rFonts w:ascii="Times New Roman" w:hAnsi="Times New Roman"/>
    </w:rPr>
  </w:style>
  <w:style w:type="character" w:styleId="PageNumber">
    <w:name w:val="page number"/>
    <w:basedOn w:val="DefaultParagraphFont"/>
    <w:uiPriority w:val="99"/>
    <w:semiHidden/>
    <w:unhideWhenUsed/>
    <w:rsid w:val="000D6203"/>
  </w:style>
  <w:style w:type="character" w:styleId="LineNumber">
    <w:name w:val="line number"/>
    <w:basedOn w:val="DefaultParagraphFont"/>
    <w:uiPriority w:val="99"/>
    <w:semiHidden/>
    <w:unhideWhenUsed/>
    <w:rsid w:val="00621381"/>
  </w:style>
  <w:style w:type="paragraph" w:styleId="BalloonText">
    <w:name w:val="Balloon Text"/>
    <w:basedOn w:val="Normal"/>
    <w:link w:val="BalloonTextChar"/>
    <w:uiPriority w:val="99"/>
    <w:semiHidden/>
    <w:unhideWhenUsed/>
    <w:rsid w:val="00621381"/>
    <w:rPr>
      <w:rFonts w:ascii="Tahoma" w:hAnsi="Tahoma" w:cs="Tahoma"/>
      <w:sz w:val="16"/>
      <w:szCs w:val="16"/>
    </w:rPr>
  </w:style>
  <w:style w:type="character" w:customStyle="1" w:styleId="BalloonTextChar">
    <w:name w:val="Balloon Text Char"/>
    <w:basedOn w:val="DefaultParagraphFont"/>
    <w:link w:val="BalloonText"/>
    <w:uiPriority w:val="99"/>
    <w:semiHidden/>
    <w:rsid w:val="00621381"/>
    <w:rPr>
      <w:rFonts w:ascii="Tahoma" w:hAnsi="Tahoma" w:cs="Tahoma"/>
      <w:sz w:val="16"/>
      <w:szCs w:val="16"/>
    </w:rPr>
  </w:style>
  <w:style w:type="paragraph" w:styleId="FootnoteText">
    <w:name w:val="footnote text"/>
    <w:basedOn w:val="Normal"/>
    <w:link w:val="FootnoteTextChar"/>
    <w:uiPriority w:val="99"/>
    <w:unhideWhenUsed/>
    <w:rsid w:val="0084199A"/>
  </w:style>
  <w:style w:type="character" w:customStyle="1" w:styleId="FootnoteTextChar">
    <w:name w:val="Footnote Text Char"/>
    <w:basedOn w:val="DefaultParagraphFont"/>
    <w:link w:val="FootnoteText"/>
    <w:uiPriority w:val="99"/>
    <w:rsid w:val="0084199A"/>
    <w:rPr>
      <w:rFonts w:ascii="Times New Roman" w:hAnsi="Times New Roman"/>
    </w:rPr>
  </w:style>
  <w:style w:type="character" w:styleId="FootnoteReference">
    <w:name w:val="footnote reference"/>
    <w:basedOn w:val="DefaultParagraphFont"/>
    <w:uiPriority w:val="99"/>
    <w:unhideWhenUsed/>
    <w:rsid w:val="008419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1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203"/>
    <w:pPr>
      <w:tabs>
        <w:tab w:val="center" w:pos="4320"/>
        <w:tab w:val="right" w:pos="8640"/>
      </w:tabs>
    </w:pPr>
  </w:style>
  <w:style w:type="character" w:customStyle="1" w:styleId="HeaderChar">
    <w:name w:val="Header Char"/>
    <w:basedOn w:val="DefaultParagraphFont"/>
    <w:link w:val="Header"/>
    <w:uiPriority w:val="99"/>
    <w:rsid w:val="000D6203"/>
    <w:rPr>
      <w:rFonts w:ascii="Times New Roman" w:hAnsi="Times New Roman"/>
    </w:rPr>
  </w:style>
  <w:style w:type="character" w:styleId="PageNumber">
    <w:name w:val="page number"/>
    <w:basedOn w:val="DefaultParagraphFont"/>
    <w:uiPriority w:val="99"/>
    <w:semiHidden/>
    <w:unhideWhenUsed/>
    <w:rsid w:val="000D6203"/>
  </w:style>
  <w:style w:type="character" w:styleId="LineNumber">
    <w:name w:val="line number"/>
    <w:basedOn w:val="DefaultParagraphFont"/>
    <w:uiPriority w:val="99"/>
    <w:semiHidden/>
    <w:unhideWhenUsed/>
    <w:rsid w:val="00621381"/>
  </w:style>
  <w:style w:type="paragraph" w:styleId="BalloonText">
    <w:name w:val="Balloon Text"/>
    <w:basedOn w:val="Normal"/>
    <w:link w:val="BalloonTextChar"/>
    <w:uiPriority w:val="99"/>
    <w:semiHidden/>
    <w:unhideWhenUsed/>
    <w:rsid w:val="00621381"/>
    <w:rPr>
      <w:rFonts w:ascii="Tahoma" w:hAnsi="Tahoma" w:cs="Tahoma"/>
      <w:sz w:val="16"/>
      <w:szCs w:val="16"/>
    </w:rPr>
  </w:style>
  <w:style w:type="character" w:customStyle="1" w:styleId="BalloonTextChar">
    <w:name w:val="Balloon Text Char"/>
    <w:basedOn w:val="DefaultParagraphFont"/>
    <w:link w:val="BalloonText"/>
    <w:uiPriority w:val="99"/>
    <w:semiHidden/>
    <w:rsid w:val="00621381"/>
    <w:rPr>
      <w:rFonts w:ascii="Tahoma" w:hAnsi="Tahoma" w:cs="Tahoma"/>
      <w:sz w:val="16"/>
      <w:szCs w:val="16"/>
    </w:rPr>
  </w:style>
  <w:style w:type="paragraph" w:styleId="FootnoteText">
    <w:name w:val="footnote text"/>
    <w:basedOn w:val="Normal"/>
    <w:link w:val="FootnoteTextChar"/>
    <w:uiPriority w:val="99"/>
    <w:unhideWhenUsed/>
    <w:rsid w:val="0084199A"/>
  </w:style>
  <w:style w:type="character" w:customStyle="1" w:styleId="FootnoteTextChar">
    <w:name w:val="Footnote Text Char"/>
    <w:basedOn w:val="DefaultParagraphFont"/>
    <w:link w:val="FootnoteText"/>
    <w:uiPriority w:val="99"/>
    <w:rsid w:val="0084199A"/>
    <w:rPr>
      <w:rFonts w:ascii="Times New Roman" w:hAnsi="Times New Roman"/>
    </w:rPr>
  </w:style>
  <w:style w:type="character" w:styleId="FootnoteReference">
    <w:name w:val="footnote reference"/>
    <w:basedOn w:val="DefaultParagraphFont"/>
    <w:uiPriority w:val="99"/>
    <w:unhideWhenUsed/>
    <w:rsid w:val="00841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SMC</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Hilken</dc:creator>
  <cp:lastModifiedBy>Scott</cp:lastModifiedBy>
  <cp:revision>2</cp:revision>
  <cp:lastPrinted>2014-04-09T23:00:00Z</cp:lastPrinted>
  <dcterms:created xsi:type="dcterms:W3CDTF">2014-09-21T19:50:00Z</dcterms:created>
  <dcterms:modified xsi:type="dcterms:W3CDTF">2014-09-21T19:50:00Z</dcterms:modified>
</cp:coreProperties>
</file>