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E5" w:rsidRPr="00AF7749" w:rsidRDefault="000C6B82" w:rsidP="00AF7749">
      <w:pPr>
        <w:spacing w:line="480" w:lineRule="auto"/>
        <w:ind w:firstLine="720"/>
        <w:jc w:val="center"/>
        <w:rPr>
          <w:rFonts w:ascii="Times New Roman" w:hAnsi="Times New Roman" w:cs="Times New Roman"/>
          <w:b/>
          <w:bCs/>
        </w:rPr>
      </w:pPr>
      <w:r>
        <w:rPr>
          <w:rFonts w:ascii="Times New Roman" w:hAnsi="Times New Roman" w:cs="Times New Roman"/>
          <w:b/>
          <w:bCs/>
        </w:rPr>
        <w:t>Enriching Liberal Education’s Defense in Universities and Colleges: Liberal Arts</w:t>
      </w:r>
      <w:r w:rsidR="00F66DB0">
        <w:rPr>
          <w:rFonts w:ascii="Times New Roman" w:hAnsi="Times New Roman" w:cs="Times New Roman"/>
          <w:b/>
          <w:bCs/>
        </w:rPr>
        <w:t xml:space="preserve">, </w:t>
      </w:r>
      <w:r>
        <w:rPr>
          <w:rFonts w:ascii="Times New Roman" w:hAnsi="Times New Roman" w:cs="Times New Roman"/>
          <w:b/>
          <w:bCs/>
        </w:rPr>
        <w:t>Innovation</w:t>
      </w:r>
      <w:r w:rsidR="00F66DB0">
        <w:rPr>
          <w:rFonts w:ascii="Times New Roman" w:hAnsi="Times New Roman" w:cs="Times New Roman"/>
          <w:b/>
          <w:bCs/>
        </w:rPr>
        <w:t xml:space="preserve">, and </w:t>
      </w:r>
      <w:proofErr w:type="spellStart"/>
      <w:r w:rsidR="00F66DB0">
        <w:rPr>
          <w:rFonts w:ascii="Times New Roman" w:hAnsi="Times New Roman" w:cs="Times New Roman"/>
          <w:b/>
          <w:bCs/>
          <w:i/>
          <w:iCs/>
        </w:rPr>
        <w:t>Techne</w:t>
      </w:r>
      <w:proofErr w:type="spellEnd"/>
      <w:r>
        <w:rPr>
          <w:rFonts w:ascii="Times New Roman" w:hAnsi="Times New Roman" w:cs="Times New Roman"/>
          <w:b/>
          <w:bCs/>
        </w:rPr>
        <w:t xml:space="preserve"> </w:t>
      </w:r>
    </w:p>
    <w:p w:rsidR="00AF7749" w:rsidRDefault="00AF7749" w:rsidP="005C43CB">
      <w:pPr>
        <w:spacing w:line="240" w:lineRule="auto"/>
        <w:jc w:val="center"/>
        <w:rPr>
          <w:rFonts w:ascii="Times New Roman" w:hAnsi="Times New Roman" w:cs="Times New Roman"/>
        </w:rPr>
      </w:pPr>
      <w:r w:rsidRPr="00AF7749">
        <w:rPr>
          <w:rFonts w:ascii="Times New Roman" w:hAnsi="Times New Roman" w:cs="Times New Roman"/>
        </w:rPr>
        <w:t>J. Sco</w:t>
      </w:r>
      <w:r w:rsidR="000D245A">
        <w:rPr>
          <w:rFonts w:ascii="Times New Roman" w:hAnsi="Times New Roman" w:cs="Times New Roman"/>
        </w:rPr>
        <w:t xml:space="preserve">tt Lee, Executive Director, </w:t>
      </w:r>
      <w:r w:rsidR="00FF764D">
        <w:rPr>
          <w:rFonts w:ascii="Times New Roman" w:hAnsi="Times New Roman" w:cs="Times New Roman"/>
        </w:rPr>
        <w:t xml:space="preserve">the </w:t>
      </w:r>
      <w:r w:rsidR="000D245A">
        <w:rPr>
          <w:rFonts w:ascii="Times New Roman" w:hAnsi="Times New Roman" w:cs="Times New Roman"/>
        </w:rPr>
        <w:t>Association for Core Texts and Courses</w:t>
      </w:r>
    </w:p>
    <w:p w:rsidR="005C43CB" w:rsidRPr="005C43CB" w:rsidRDefault="008B790D" w:rsidP="00AF7749">
      <w:pPr>
        <w:spacing w:line="480" w:lineRule="auto"/>
        <w:jc w:val="center"/>
        <w:rPr>
          <w:rFonts w:ascii="Times New Roman" w:hAnsi="Times New Roman" w:cs="Times New Roman"/>
        </w:rPr>
      </w:pPr>
      <w:r>
        <w:rPr>
          <w:rFonts w:ascii="Times New Roman" w:hAnsi="Times New Roman" w:cs="Times New Roman"/>
        </w:rPr>
        <w:t>5/28</w:t>
      </w:r>
      <w:r w:rsidR="005C43CB" w:rsidRPr="005C43CB">
        <w:rPr>
          <w:rFonts w:ascii="Times New Roman" w:hAnsi="Times New Roman" w:cs="Times New Roman"/>
        </w:rPr>
        <w:t>/13</w:t>
      </w:r>
    </w:p>
    <w:p w:rsidR="00183427" w:rsidRPr="00AF7749" w:rsidRDefault="00183427" w:rsidP="00A54DFB">
      <w:pPr>
        <w:spacing w:after="0" w:line="480" w:lineRule="auto"/>
        <w:ind w:firstLine="720"/>
        <w:rPr>
          <w:rFonts w:ascii="Times New Roman" w:hAnsi="Times New Roman" w:cs="Times New Roman"/>
        </w:rPr>
      </w:pPr>
      <w:r w:rsidRPr="00AF7749">
        <w:rPr>
          <w:rFonts w:ascii="Times New Roman" w:hAnsi="Times New Roman" w:cs="Times New Roman"/>
        </w:rPr>
        <w:t xml:space="preserve">For a number of years, it has struck me that people who write about a “liberal arts education” rarely write directly about the arts.  They write about political, religious, and moral dispositions; they write about the rise of the sciences; they write about cultures, and, recently, the conditions of education.  Sometimes, they write pro </w:t>
      </w:r>
      <w:r w:rsidR="002721F1" w:rsidRPr="00AF7749">
        <w:rPr>
          <w:rFonts w:ascii="Times New Roman" w:hAnsi="Times New Roman" w:cs="Times New Roman"/>
        </w:rPr>
        <w:t>(</w:t>
      </w:r>
      <w:r w:rsidRPr="00AF7749">
        <w:rPr>
          <w:rFonts w:ascii="Times New Roman" w:hAnsi="Times New Roman" w:cs="Times New Roman"/>
        </w:rPr>
        <w:t>and contra</w:t>
      </w:r>
      <w:r w:rsidR="002721F1" w:rsidRPr="00AF7749">
        <w:rPr>
          <w:rFonts w:ascii="Times New Roman" w:hAnsi="Times New Roman" w:cs="Times New Roman"/>
        </w:rPr>
        <w:t>)</w:t>
      </w:r>
      <w:r w:rsidRPr="00AF7749">
        <w:rPr>
          <w:rFonts w:ascii="Times New Roman" w:hAnsi="Times New Roman" w:cs="Times New Roman"/>
        </w:rPr>
        <w:t xml:space="preserve"> about books</w:t>
      </w:r>
      <w:r w:rsidR="00B730BC" w:rsidRPr="00AF7749">
        <w:rPr>
          <w:rFonts w:ascii="Times New Roman" w:hAnsi="Times New Roman" w:cs="Times New Roman"/>
        </w:rPr>
        <w:t>, core texts,</w:t>
      </w:r>
      <w:r w:rsidRPr="00AF7749">
        <w:rPr>
          <w:rFonts w:ascii="Times New Roman" w:hAnsi="Times New Roman" w:cs="Times New Roman"/>
        </w:rPr>
        <w:t xml:space="preserve"> within the tradition of the liberal arts, but these books </w:t>
      </w:r>
      <w:r w:rsidR="002721F1" w:rsidRPr="00AF7749">
        <w:rPr>
          <w:rFonts w:ascii="Times New Roman" w:hAnsi="Times New Roman" w:cs="Times New Roman"/>
        </w:rPr>
        <w:t xml:space="preserve">and their associated arts </w:t>
      </w:r>
      <w:r w:rsidRPr="00AF7749">
        <w:rPr>
          <w:rFonts w:ascii="Times New Roman" w:hAnsi="Times New Roman" w:cs="Times New Roman"/>
        </w:rPr>
        <w:t xml:space="preserve">are written about as exemplars or purveyors of politics, morals, science and culture – rarely as exemplars of arts.  </w:t>
      </w:r>
    </w:p>
    <w:p w:rsidR="00EA170A" w:rsidRPr="00AF7749" w:rsidRDefault="002721F1" w:rsidP="00A54DFB">
      <w:pPr>
        <w:spacing w:after="0" w:line="480" w:lineRule="auto"/>
        <w:ind w:firstLine="720"/>
        <w:rPr>
          <w:rFonts w:ascii="Times New Roman" w:hAnsi="Times New Roman" w:cs="Times New Roman"/>
        </w:rPr>
      </w:pPr>
      <w:r w:rsidRPr="00AF7749">
        <w:rPr>
          <w:rFonts w:ascii="Times New Roman" w:hAnsi="Times New Roman" w:cs="Times New Roman"/>
        </w:rPr>
        <w:t>A recent</w:t>
      </w:r>
      <w:r w:rsidR="00183427" w:rsidRPr="00AF7749">
        <w:rPr>
          <w:rFonts w:ascii="Times New Roman" w:hAnsi="Times New Roman" w:cs="Times New Roman"/>
        </w:rPr>
        <w:t xml:space="preserve"> spate of defenses</w:t>
      </w:r>
      <w:r w:rsidR="006313E5" w:rsidRPr="00AF7749">
        <w:rPr>
          <w:rFonts w:ascii="Times New Roman" w:hAnsi="Times New Roman" w:cs="Times New Roman"/>
        </w:rPr>
        <w:t xml:space="preserve"> </w:t>
      </w:r>
      <w:r w:rsidR="0057151E" w:rsidRPr="00AF7749">
        <w:rPr>
          <w:rFonts w:ascii="Times New Roman" w:hAnsi="Times New Roman" w:cs="Times New Roman"/>
        </w:rPr>
        <w:t xml:space="preserve">of the humanities and humanism, the college, and the purpose of education </w:t>
      </w:r>
      <w:r w:rsidR="0057151E">
        <w:rPr>
          <w:rFonts w:ascii="Times New Roman" w:hAnsi="Times New Roman" w:cs="Times New Roman"/>
        </w:rPr>
        <w:t xml:space="preserve">-- </w:t>
      </w:r>
      <w:r w:rsidR="006313E5" w:rsidRPr="00AF7749">
        <w:rPr>
          <w:rFonts w:ascii="Times New Roman" w:hAnsi="Times New Roman" w:cs="Times New Roman"/>
        </w:rPr>
        <w:t xml:space="preserve">by Martha Nussbaum, Tony </w:t>
      </w:r>
      <w:proofErr w:type="spellStart"/>
      <w:r w:rsidR="006313E5" w:rsidRPr="00AF7749">
        <w:rPr>
          <w:rFonts w:ascii="Times New Roman" w:hAnsi="Times New Roman" w:cs="Times New Roman"/>
        </w:rPr>
        <w:t>Kronman</w:t>
      </w:r>
      <w:proofErr w:type="spellEnd"/>
      <w:r w:rsidR="006313E5" w:rsidRPr="00AF7749">
        <w:rPr>
          <w:rFonts w:ascii="Times New Roman" w:hAnsi="Times New Roman" w:cs="Times New Roman"/>
        </w:rPr>
        <w:t xml:space="preserve">, Andrew </w:t>
      </w:r>
      <w:proofErr w:type="spellStart"/>
      <w:r w:rsidR="006313E5" w:rsidRPr="00AF7749">
        <w:rPr>
          <w:rFonts w:ascii="Times New Roman" w:hAnsi="Times New Roman" w:cs="Times New Roman"/>
        </w:rPr>
        <w:t>Delbanco</w:t>
      </w:r>
      <w:proofErr w:type="spellEnd"/>
      <w:r w:rsidR="006313E5" w:rsidRPr="00AF7749">
        <w:rPr>
          <w:rFonts w:ascii="Times New Roman" w:hAnsi="Times New Roman" w:cs="Times New Roman"/>
        </w:rPr>
        <w:t xml:space="preserve">, and Patrick </w:t>
      </w:r>
      <w:proofErr w:type="spellStart"/>
      <w:r w:rsidR="006313E5" w:rsidRPr="00AF7749">
        <w:rPr>
          <w:rFonts w:ascii="Times New Roman" w:hAnsi="Times New Roman" w:cs="Times New Roman"/>
        </w:rPr>
        <w:t>Deneen</w:t>
      </w:r>
      <w:proofErr w:type="spellEnd"/>
      <w:r w:rsidR="006313E5" w:rsidRPr="00AF7749">
        <w:rPr>
          <w:rFonts w:ascii="Times New Roman" w:hAnsi="Times New Roman" w:cs="Times New Roman"/>
        </w:rPr>
        <w:t xml:space="preserve"> </w:t>
      </w:r>
      <w:r w:rsidR="0057151E">
        <w:rPr>
          <w:rFonts w:ascii="Times New Roman" w:hAnsi="Times New Roman" w:cs="Times New Roman"/>
        </w:rPr>
        <w:t xml:space="preserve">-- </w:t>
      </w:r>
      <w:r w:rsidRPr="00AF7749">
        <w:rPr>
          <w:rFonts w:ascii="Times New Roman" w:hAnsi="Times New Roman" w:cs="Times New Roman"/>
        </w:rPr>
        <w:t>a</w:t>
      </w:r>
      <w:r w:rsidR="00183427" w:rsidRPr="00AF7749">
        <w:rPr>
          <w:rFonts w:ascii="Times New Roman" w:hAnsi="Times New Roman" w:cs="Times New Roman"/>
        </w:rPr>
        <w:t xml:space="preserve">ll mention </w:t>
      </w:r>
      <w:r w:rsidR="004D2275" w:rsidRPr="00AF7749">
        <w:rPr>
          <w:rFonts w:ascii="Times New Roman" w:hAnsi="Times New Roman" w:cs="Times New Roman"/>
        </w:rPr>
        <w:t xml:space="preserve">liberal arts </w:t>
      </w:r>
      <w:r w:rsidRPr="00AF7749">
        <w:rPr>
          <w:rFonts w:ascii="Times New Roman" w:hAnsi="Times New Roman" w:cs="Times New Roman"/>
        </w:rPr>
        <w:t>education; they</w:t>
      </w:r>
      <w:r w:rsidR="00183427" w:rsidRPr="00AF7749">
        <w:rPr>
          <w:rFonts w:ascii="Times New Roman" w:hAnsi="Times New Roman" w:cs="Times New Roman"/>
        </w:rPr>
        <w:t xml:space="preserve"> defend t</w:t>
      </w:r>
      <w:r w:rsidR="00281C68">
        <w:rPr>
          <w:rFonts w:ascii="Times New Roman" w:hAnsi="Times New Roman" w:cs="Times New Roman"/>
        </w:rPr>
        <w:t>he fine or liberal arts, but none of these authors</w:t>
      </w:r>
      <w:r w:rsidR="00183427" w:rsidRPr="00AF7749">
        <w:rPr>
          <w:rFonts w:ascii="Times New Roman" w:hAnsi="Times New Roman" w:cs="Times New Roman"/>
        </w:rPr>
        <w:t xml:space="preserve"> ground their defenses of liberal arts education in art per se.</w:t>
      </w:r>
      <w:r w:rsidR="00EA170A" w:rsidRPr="00AF7749">
        <w:rPr>
          <w:rStyle w:val="EndnoteReference"/>
          <w:rFonts w:ascii="Times New Roman" w:hAnsi="Times New Roman" w:cs="Times New Roman"/>
        </w:rPr>
        <w:endnoteReference w:id="1"/>
      </w:r>
      <w:r w:rsidR="00EA170A" w:rsidRPr="00AF7749">
        <w:rPr>
          <w:rFonts w:ascii="Times New Roman" w:hAnsi="Times New Roman" w:cs="Times New Roman"/>
        </w:rPr>
        <w:t xml:space="preserve">    All these writers sense a destruction of liberal education correlated to the economic, scientific, and technological conditions under which we live.   </w:t>
      </w:r>
      <w:r w:rsidR="00F87A0C" w:rsidRPr="00AF7749">
        <w:rPr>
          <w:rFonts w:ascii="Times New Roman" w:hAnsi="Times New Roman" w:cs="Times New Roman"/>
        </w:rPr>
        <w:t>Nearly all find that the present responses of our institut</w:t>
      </w:r>
      <w:r w:rsidR="00F87A0C">
        <w:rPr>
          <w:rFonts w:ascii="Times New Roman" w:hAnsi="Times New Roman" w:cs="Times New Roman"/>
        </w:rPr>
        <w:t>ions to these conditions impede</w:t>
      </w:r>
      <w:r w:rsidR="00281C68">
        <w:rPr>
          <w:rFonts w:ascii="Times New Roman" w:hAnsi="Times New Roman" w:cs="Times New Roman"/>
        </w:rPr>
        <w:t xml:space="preserve"> rather than aid</w:t>
      </w:r>
      <w:r w:rsidR="00F87A0C" w:rsidRPr="00AF7749">
        <w:rPr>
          <w:rFonts w:ascii="Times New Roman" w:hAnsi="Times New Roman" w:cs="Times New Roman"/>
        </w:rPr>
        <w:t xml:space="preserve"> the robust maintenance or development of something like a liberal education.  </w:t>
      </w:r>
      <w:r w:rsidR="00EA170A" w:rsidRPr="00AF7749">
        <w:rPr>
          <w:rFonts w:ascii="Times New Roman" w:hAnsi="Times New Roman" w:cs="Times New Roman"/>
        </w:rPr>
        <w:t>Most of these arguments rely on research, though their positions on whether research -- scientific, bibliographic or otherwise -- within a university favors or harms undergraduat</w:t>
      </w:r>
      <w:r w:rsidR="00DF5FDE" w:rsidRPr="00AF7749">
        <w:rPr>
          <w:rFonts w:ascii="Times New Roman" w:hAnsi="Times New Roman" w:cs="Times New Roman"/>
        </w:rPr>
        <w:t>e liberal education tends to arrange</w:t>
      </w:r>
      <w:r w:rsidR="00EA170A" w:rsidRPr="00AF7749">
        <w:rPr>
          <w:rFonts w:ascii="Times New Roman" w:hAnsi="Times New Roman" w:cs="Times New Roman"/>
        </w:rPr>
        <w:t xml:space="preserve"> Nussba</w:t>
      </w:r>
      <w:r w:rsidR="00DF5FDE" w:rsidRPr="00AF7749">
        <w:rPr>
          <w:rFonts w:ascii="Times New Roman" w:hAnsi="Times New Roman" w:cs="Times New Roman"/>
        </w:rPr>
        <w:t>um on</w:t>
      </w:r>
      <w:r w:rsidR="00EA170A" w:rsidRPr="00AF7749">
        <w:rPr>
          <w:rFonts w:ascii="Times New Roman" w:hAnsi="Times New Roman" w:cs="Times New Roman"/>
        </w:rPr>
        <w:t xml:space="preserve"> one side and De</w:t>
      </w:r>
      <w:r w:rsidR="00DF5FDE" w:rsidRPr="00AF7749">
        <w:rPr>
          <w:rFonts w:ascii="Times New Roman" w:hAnsi="Times New Roman" w:cs="Times New Roman"/>
        </w:rPr>
        <w:t xml:space="preserve">lbanco,  Kronman, and Deneen on </w:t>
      </w:r>
      <w:r w:rsidR="00EA170A" w:rsidRPr="00AF7749">
        <w:rPr>
          <w:rFonts w:ascii="Times New Roman" w:hAnsi="Times New Roman" w:cs="Times New Roman"/>
        </w:rPr>
        <w:t>the other.  In contrast, each author attempts to revive traditions of the liberal arts by linking them to current conditions of democracy, spiritual needs of cultures, or ethical understandings of faith.   All find the soul of o</w:t>
      </w:r>
      <w:r w:rsidR="006313E5" w:rsidRPr="00AF7749">
        <w:rPr>
          <w:rFonts w:ascii="Times New Roman" w:hAnsi="Times New Roman" w:cs="Times New Roman"/>
        </w:rPr>
        <w:t>ur students and our citizens is</w:t>
      </w:r>
      <w:r w:rsidR="00EA170A" w:rsidRPr="00AF7749">
        <w:rPr>
          <w:rFonts w:ascii="Times New Roman" w:hAnsi="Times New Roman" w:cs="Times New Roman"/>
        </w:rPr>
        <w:t xml:space="preserve"> at stake, though, of course, the constitution of that soul and the education designed to nurture it are at issue amongst them.    </w:t>
      </w:r>
    </w:p>
    <w:p w:rsidR="00EA170A" w:rsidRPr="00AF7749" w:rsidRDefault="00EA170A" w:rsidP="00A54DFB">
      <w:pPr>
        <w:spacing w:after="0" w:line="480" w:lineRule="auto"/>
        <w:ind w:firstLine="720"/>
        <w:rPr>
          <w:rFonts w:ascii="Times New Roman" w:hAnsi="Times New Roman" w:cs="Times New Roman"/>
        </w:rPr>
      </w:pPr>
      <w:r w:rsidRPr="00AF7749">
        <w:rPr>
          <w:rFonts w:ascii="Times New Roman" w:hAnsi="Times New Roman" w:cs="Times New Roman"/>
        </w:rPr>
        <w:t>A common concern among our authors is whether our cultural assumption that we can transform almost anything, parti</w:t>
      </w:r>
      <w:r w:rsidR="00DF5FDE" w:rsidRPr="00AF7749">
        <w:rPr>
          <w:rFonts w:ascii="Times New Roman" w:hAnsi="Times New Roman" w:cs="Times New Roman"/>
        </w:rPr>
        <w:t>cularly through the technology</w:t>
      </w:r>
      <w:r w:rsidRPr="00AF7749">
        <w:rPr>
          <w:rFonts w:ascii="Times New Roman" w:hAnsi="Times New Roman" w:cs="Times New Roman"/>
        </w:rPr>
        <w:t xml:space="preserve"> of science, is good for our souls and good for liberal </w:t>
      </w:r>
      <w:r w:rsidRPr="00AF7749">
        <w:rPr>
          <w:rFonts w:ascii="Times New Roman" w:hAnsi="Times New Roman" w:cs="Times New Roman"/>
        </w:rPr>
        <w:lastRenderedPageBreak/>
        <w:t>education.   For Nussbaum, technology appears as the competing, attractive image of students in the lab, instead of pictures of students “thinking,” that administrators use to lure students to universities.</w:t>
      </w:r>
      <w:r w:rsidR="003E1799" w:rsidRPr="00AF7749">
        <w:rPr>
          <w:rStyle w:val="EndnoteReference"/>
          <w:rFonts w:ascii="Times New Roman" w:hAnsi="Times New Roman" w:cs="Times New Roman"/>
        </w:rPr>
        <w:endnoteReference w:id="2"/>
      </w:r>
      <w:r w:rsidRPr="00AF7749">
        <w:rPr>
          <w:rFonts w:ascii="Times New Roman" w:hAnsi="Times New Roman" w:cs="Times New Roman"/>
        </w:rPr>
        <w:t xml:space="preserve">  </w:t>
      </w:r>
      <w:proofErr w:type="spellStart"/>
      <w:r w:rsidRPr="00AF7749">
        <w:rPr>
          <w:rFonts w:ascii="Times New Roman" w:hAnsi="Times New Roman" w:cs="Times New Roman"/>
        </w:rPr>
        <w:t>Delbanco</w:t>
      </w:r>
      <w:proofErr w:type="spellEnd"/>
      <w:r w:rsidRPr="00AF7749">
        <w:rPr>
          <w:rFonts w:ascii="Times New Roman" w:hAnsi="Times New Roman" w:cs="Times New Roman"/>
        </w:rPr>
        <w:t xml:space="preserve"> notes </w:t>
      </w:r>
      <w:r w:rsidR="0057151E">
        <w:rPr>
          <w:rFonts w:ascii="Times New Roman" w:hAnsi="Times New Roman" w:cs="Times New Roman"/>
        </w:rPr>
        <w:t xml:space="preserve">that </w:t>
      </w:r>
      <w:r w:rsidRPr="00AF7749">
        <w:rPr>
          <w:rFonts w:ascii="Times New Roman" w:hAnsi="Times New Roman" w:cs="Times New Roman"/>
        </w:rPr>
        <w:t>the advantage that sciences</w:t>
      </w:r>
      <w:r w:rsidR="006313E5" w:rsidRPr="00AF7749">
        <w:rPr>
          <w:rFonts w:ascii="Times New Roman" w:hAnsi="Times New Roman" w:cs="Times New Roman"/>
        </w:rPr>
        <w:t xml:space="preserve"> have</w:t>
      </w:r>
      <w:r w:rsidRPr="00AF7749">
        <w:rPr>
          <w:rFonts w:ascii="Times New Roman" w:hAnsi="Times New Roman" w:cs="Times New Roman"/>
        </w:rPr>
        <w:t xml:space="preserve"> over the humaniti</w:t>
      </w:r>
      <w:r w:rsidR="006313E5" w:rsidRPr="00AF7749">
        <w:rPr>
          <w:rFonts w:ascii="Times New Roman" w:hAnsi="Times New Roman" w:cs="Times New Roman"/>
        </w:rPr>
        <w:t xml:space="preserve">es in public evaluations is </w:t>
      </w:r>
      <w:r w:rsidRPr="00AF7749">
        <w:rPr>
          <w:rFonts w:ascii="Times New Roman" w:hAnsi="Times New Roman" w:cs="Times New Roman"/>
        </w:rPr>
        <w:t>landmark</w:t>
      </w:r>
      <w:r w:rsidR="006313E5" w:rsidRPr="00AF7749">
        <w:rPr>
          <w:rFonts w:ascii="Times New Roman" w:hAnsi="Times New Roman" w:cs="Times New Roman"/>
        </w:rPr>
        <w:t xml:space="preserve">s </w:t>
      </w:r>
      <w:r w:rsidRPr="00AF7749">
        <w:rPr>
          <w:rFonts w:ascii="Times New Roman" w:hAnsi="Times New Roman" w:cs="Times New Roman"/>
        </w:rPr>
        <w:t>which technological advances provide, though an occasional historical or philosophic “breakthrough” be acknowledged.</w:t>
      </w:r>
      <w:r w:rsidR="006313E5" w:rsidRPr="00AF7749">
        <w:rPr>
          <w:rStyle w:val="EndnoteReference"/>
          <w:rFonts w:ascii="Times New Roman" w:hAnsi="Times New Roman" w:cs="Times New Roman"/>
        </w:rPr>
        <w:endnoteReference w:id="3"/>
      </w:r>
      <w:r w:rsidRPr="00AF7749">
        <w:rPr>
          <w:rFonts w:ascii="Times New Roman" w:hAnsi="Times New Roman" w:cs="Times New Roman"/>
        </w:rPr>
        <w:t xml:space="preserve">  For Kronman and Deneen, technology is the differential gear which imparts varying force to science,</w:t>
      </w:r>
      <w:r w:rsidR="006313E5" w:rsidRPr="00AF7749">
        <w:rPr>
          <w:rFonts w:ascii="Times New Roman" w:hAnsi="Times New Roman" w:cs="Times New Roman"/>
        </w:rPr>
        <w:t xml:space="preserve"> culture,</w:t>
      </w:r>
      <w:r w:rsidRPr="00AF7749">
        <w:rPr>
          <w:rFonts w:ascii="Times New Roman" w:hAnsi="Times New Roman" w:cs="Times New Roman"/>
        </w:rPr>
        <w:t xml:space="preserve"> and education.   Further, Kronman and Deneen come very close</w:t>
      </w:r>
      <w:r w:rsidR="00804DF1" w:rsidRPr="00AF7749">
        <w:rPr>
          <w:rFonts w:ascii="Times New Roman" w:hAnsi="Times New Roman" w:cs="Times New Roman"/>
        </w:rPr>
        <w:t xml:space="preserve"> to each other</w:t>
      </w:r>
      <w:r w:rsidRPr="00AF7749">
        <w:rPr>
          <w:rFonts w:ascii="Times New Roman" w:hAnsi="Times New Roman" w:cs="Times New Roman"/>
        </w:rPr>
        <w:t xml:space="preserve"> in noting the meretricious effects upon our character, upon our sense of limits, which technological achievement un</w:t>
      </w:r>
      <w:r w:rsidR="00804DF1" w:rsidRPr="00AF7749">
        <w:rPr>
          <w:rFonts w:ascii="Times New Roman" w:hAnsi="Times New Roman" w:cs="Times New Roman"/>
        </w:rPr>
        <w:t xml:space="preserve">leashes in the form of </w:t>
      </w:r>
      <w:r w:rsidR="00804DF1" w:rsidRPr="00F87A0C">
        <w:rPr>
          <w:rFonts w:ascii="Times New Roman" w:hAnsi="Times New Roman" w:cs="Times New Roman"/>
          <w:i/>
          <w:iCs/>
        </w:rPr>
        <w:t>pleonexia</w:t>
      </w:r>
      <w:r w:rsidR="00804DF1" w:rsidRPr="00AF7749">
        <w:rPr>
          <w:rFonts w:ascii="Times New Roman" w:hAnsi="Times New Roman" w:cs="Times New Roman"/>
        </w:rPr>
        <w:t xml:space="preserve">.   </w:t>
      </w:r>
      <w:r w:rsidR="00F87A0C" w:rsidRPr="00AF7749">
        <w:rPr>
          <w:rFonts w:ascii="Times New Roman" w:hAnsi="Times New Roman" w:cs="Times New Roman"/>
        </w:rPr>
        <w:t>T</w:t>
      </w:r>
      <w:r w:rsidR="00F87A0C">
        <w:rPr>
          <w:rFonts w:ascii="Times New Roman" w:hAnsi="Times New Roman" w:cs="Times New Roman"/>
        </w:rPr>
        <w:t>he humanities currently fail</w:t>
      </w:r>
      <w:r w:rsidR="00F87A0C" w:rsidRPr="00AF7749">
        <w:rPr>
          <w:rFonts w:ascii="Times New Roman" w:hAnsi="Times New Roman" w:cs="Times New Roman"/>
        </w:rPr>
        <w:t xml:space="preserve"> to address it (Kronman), or education encourages it through a philosophy of transformation, of creating original knowledge and innovations through research (Deneen).</w:t>
      </w:r>
      <w:r w:rsidR="00F87A0C" w:rsidRPr="00AF7749">
        <w:rPr>
          <w:rStyle w:val="EndnoteReference"/>
          <w:rFonts w:ascii="Times New Roman" w:hAnsi="Times New Roman" w:cs="Times New Roman"/>
        </w:rPr>
        <w:endnoteReference w:id="4"/>
      </w:r>
    </w:p>
    <w:p w:rsidR="00804DF1" w:rsidRPr="00AF7749" w:rsidRDefault="00183427" w:rsidP="00A54DFB">
      <w:pPr>
        <w:spacing w:after="0" w:line="480" w:lineRule="auto"/>
        <w:ind w:firstLine="720"/>
        <w:rPr>
          <w:rFonts w:ascii="Times New Roman" w:hAnsi="Times New Roman" w:cs="Times New Roman"/>
        </w:rPr>
      </w:pPr>
      <w:r w:rsidRPr="00AF7749">
        <w:rPr>
          <w:rFonts w:ascii="Times New Roman" w:hAnsi="Times New Roman" w:cs="Times New Roman"/>
        </w:rPr>
        <w:t>Finally, while all seem to be convinced that the products of art</w:t>
      </w:r>
      <w:r w:rsidR="00CE3019" w:rsidRPr="00AF7749">
        <w:rPr>
          <w:rFonts w:ascii="Times New Roman" w:hAnsi="Times New Roman" w:cs="Times New Roman"/>
        </w:rPr>
        <w:t>s are essential to any revival</w:t>
      </w:r>
      <w:r w:rsidR="00CF198D" w:rsidRPr="00AF7749">
        <w:rPr>
          <w:rFonts w:ascii="Times New Roman" w:hAnsi="Times New Roman" w:cs="Times New Roman"/>
        </w:rPr>
        <w:t xml:space="preserve"> </w:t>
      </w:r>
      <w:r w:rsidR="00F556CD" w:rsidRPr="00AF7749">
        <w:rPr>
          <w:rFonts w:ascii="Times New Roman" w:hAnsi="Times New Roman" w:cs="Times New Roman"/>
        </w:rPr>
        <w:t>and while they</w:t>
      </w:r>
      <w:r w:rsidRPr="00AF7749">
        <w:rPr>
          <w:rFonts w:ascii="Times New Roman" w:hAnsi="Times New Roman" w:cs="Times New Roman"/>
        </w:rPr>
        <w:t xml:space="preserve"> are skilled fashioners of argument in areas where no single discip</w:t>
      </w:r>
      <w:r w:rsidR="00CF198D" w:rsidRPr="00AF7749">
        <w:rPr>
          <w:rFonts w:ascii="Times New Roman" w:hAnsi="Times New Roman" w:cs="Times New Roman"/>
        </w:rPr>
        <w:t>line can claim pre</w:t>
      </w:r>
      <w:r w:rsidR="00CE3019" w:rsidRPr="00AF7749">
        <w:rPr>
          <w:rFonts w:ascii="Times New Roman" w:hAnsi="Times New Roman" w:cs="Times New Roman"/>
        </w:rPr>
        <w:t>cedence, the discussion of fine or liberal arts</w:t>
      </w:r>
      <w:r w:rsidR="00CF198D" w:rsidRPr="00AF7749">
        <w:rPr>
          <w:rFonts w:ascii="Times New Roman" w:hAnsi="Times New Roman" w:cs="Times New Roman"/>
        </w:rPr>
        <w:t xml:space="preserve"> </w:t>
      </w:r>
      <w:r w:rsidR="001B2D2E" w:rsidRPr="00AF7749">
        <w:rPr>
          <w:rFonts w:ascii="Times New Roman" w:hAnsi="Times New Roman" w:cs="Times New Roman"/>
        </w:rPr>
        <w:t xml:space="preserve">and their products </w:t>
      </w:r>
      <w:r w:rsidR="002721F1" w:rsidRPr="00AF7749">
        <w:rPr>
          <w:rFonts w:ascii="Times New Roman" w:hAnsi="Times New Roman" w:cs="Times New Roman"/>
        </w:rPr>
        <w:t>is not in</w:t>
      </w:r>
      <w:r w:rsidR="00CF198D" w:rsidRPr="00AF7749">
        <w:rPr>
          <w:rFonts w:ascii="Times New Roman" w:hAnsi="Times New Roman" w:cs="Times New Roman"/>
        </w:rPr>
        <w:t xml:space="preserve"> terms</w:t>
      </w:r>
      <w:r w:rsidR="002721F1" w:rsidRPr="00AF7749">
        <w:rPr>
          <w:rFonts w:ascii="Times New Roman" w:hAnsi="Times New Roman" w:cs="Times New Roman"/>
        </w:rPr>
        <w:t xml:space="preserve"> of art</w:t>
      </w:r>
      <w:r w:rsidR="00CF198D" w:rsidRPr="00AF7749">
        <w:rPr>
          <w:rFonts w:ascii="Times New Roman" w:hAnsi="Times New Roman" w:cs="Times New Roman"/>
        </w:rPr>
        <w:t xml:space="preserve">, but in the terms of the political, cultural, or religious end sought.  </w:t>
      </w:r>
      <w:r w:rsidR="00CE3019" w:rsidRPr="00AF7749">
        <w:rPr>
          <w:rFonts w:ascii="Times New Roman" w:hAnsi="Times New Roman" w:cs="Times New Roman"/>
        </w:rPr>
        <w:t xml:space="preserve">For example, Nussbaum </w:t>
      </w:r>
      <w:r w:rsidR="00CF198D" w:rsidRPr="00AF7749">
        <w:rPr>
          <w:rFonts w:ascii="Times New Roman" w:hAnsi="Times New Roman" w:cs="Times New Roman"/>
        </w:rPr>
        <w:t>devotes large portions</w:t>
      </w:r>
      <w:r w:rsidR="00CE3019" w:rsidRPr="00AF7749">
        <w:rPr>
          <w:rFonts w:ascii="Times New Roman" w:hAnsi="Times New Roman" w:cs="Times New Roman"/>
        </w:rPr>
        <w:t xml:space="preserve"> of her book exploring arts</w:t>
      </w:r>
      <w:r w:rsidR="00CF198D" w:rsidRPr="00AF7749">
        <w:rPr>
          <w:rFonts w:ascii="Times New Roman" w:hAnsi="Times New Roman" w:cs="Times New Roman"/>
        </w:rPr>
        <w:t xml:space="preserve"> and a whole chapter to “Cultivating the Imagination: Literature and th</w:t>
      </w:r>
      <w:r w:rsidR="009F4BA0" w:rsidRPr="00AF7749">
        <w:rPr>
          <w:rFonts w:ascii="Times New Roman" w:hAnsi="Times New Roman" w:cs="Times New Roman"/>
        </w:rPr>
        <w:t>e Arts.”  In the latter,</w:t>
      </w:r>
      <w:r w:rsidR="00CF198D" w:rsidRPr="00AF7749">
        <w:rPr>
          <w:rFonts w:ascii="Times New Roman" w:hAnsi="Times New Roman" w:cs="Times New Roman"/>
        </w:rPr>
        <w:t xml:space="preserve"> we learn that “in order to be stably linked to democratic values [the artistic cultivation of ‘capacities for play and empathy in a general way, and (the) address (of) particular cultural blind spots’] requires a normative view of how human beings ought to relate to one another… and, therefore, requires selectivity regarding the artworks used.”</w:t>
      </w:r>
      <w:r w:rsidR="003E1799" w:rsidRPr="00AF7749">
        <w:rPr>
          <w:rStyle w:val="EndnoteReference"/>
          <w:rFonts w:ascii="Times New Roman" w:hAnsi="Times New Roman" w:cs="Times New Roman"/>
        </w:rPr>
        <w:endnoteReference w:id="5"/>
      </w:r>
      <w:r w:rsidR="003E1799" w:rsidRPr="00AF7749">
        <w:rPr>
          <w:rFonts w:ascii="Times New Roman" w:hAnsi="Times New Roman" w:cs="Times New Roman"/>
        </w:rPr>
        <w:t xml:space="preserve">   </w:t>
      </w:r>
      <w:r w:rsidR="00CF198D" w:rsidRPr="00AF7749">
        <w:rPr>
          <w:rFonts w:ascii="Times New Roman" w:hAnsi="Times New Roman" w:cs="Times New Roman"/>
        </w:rPr>
        <w:t>A catalog follows of the failures of artworks, of “defective forms of ‘literature,” to cultivate the sympathy that Nussbaum desires.</w:t>
      </w:r>
      <w:r w:rsidR="001C7314" w:rsidRPr="00AF7749">
        <w:rPr>
          <w:rFonts w:ascii="Times New Roman" w:hAnsi="Times New Roman" w:cs="Times New Roman"/>
        </w:rPr>
        <w:t xml:space="preserve">  Undoubtedly, Kronman’s understanding of the search for meaning and his discussion of civilizational “conversation” depends </w:t>
      </w:r>
      <w:r w:rsidR="00F87A0C">
        <w:rPr>
          <w:rFonts w:ascii="Times New Roman" w:hAnsi="Times New Roman" w:cs="Times New Roman"/>
        </w:rPr>
        <w:t xml:space="preserve">on art; </w:t>
      </w:r>
      <w:r w:rsidR="001C7314" w:rsidRPr="00AF7749">
        <w:rPr>
          <w:rFonts w:ascii="Times New Roman" w:hAnsi="Times New Roman" w:cs="Times New Roman"/>
        </w:rPr>
        <w:t>Delbanco’s distinction between research and reading instances canonical works from ancient to mo</w:t>
      </w:r>
      <w:r w:rsidR="00105AC7" w:rsidRPr="00AF7749">
        <w:rPr>
          <w:rFonts w:ascii="Times New Roman" w:hAnsi="Times New Roman" w:cs="Times New Roman"/>
        </w:rPr>
        <w:t xml:space="preserve">dern times; and Deneen’s </w:t>
      </w:r>
      <w:r w:rsidR="001C7314" w:rsidRPr="00AF7749">
        <w:rPr>
          <w:rFonts w:ascii="Times New Roman" w:hAnsi="Times New Roman" w:cs="Times New Roman"/>
        </w:rPr>
        <w:t xml:space="preserve">argument is concerned with a residium of teachings that </w:t>
      </w:r>
      <w:r w:rsidR="00B6569D" w:rsidRPr="00AF7749">
        <w:rPr>
          <w:rFonts w:ascii="Times New Roman" w:hAnsi="Times New Roman" w:cs="Times New Roman"/>
        </w:rPr>
        <w:t xml:space="preserve">earlier </w:t>
      </w:r>
      <w:r w:rsidR="001C7314" w:rsidRPr="00AF7749">
        <w:rPr>
          <w:rFonts w:ascii="Times New Roman" w:hAnsi="Times New Roman" w:cs="Times New Roman"/>
        </w:rPr>
        <w:t xml:space="preserve">great books leave us. </w:t>
      </w:r>
      <w:r w:rsidR="00CF198D" w:rsidRPr="00AF7749">
        <w:rPr>
          <w:rFonts w:ascii="Times New Roman" w:hAnsi="Times New Roman" w:cs="Times New Roman"/>
        </w:rPr>
        <w:t xml:space="preserve">  </w:t>
      </w:r>
      <w:r w:rsidR="001C7314" w:rsidRPr="00AF7749">
        <w:rPr>
          <w:rFonts w:ascii="Times New Roman" w:hAnsi="Times New Roman" w:cs="Times New Roman"/>
        </w:rPr>
        <w:t>Yet,</w:t>
      </w:r>
      <w:r w:rsidR="00276CB2" w:rsidRPr="00AF7749">
        <w:rPr>
          <w:rFonts w:ascii="Times New Roman" w:hAnsi="Times New Roman" w:cs="Times New Roman"/>
        </w:rPr>
        <w:t xml:space="preserve"> </w:t>
      </w:r>
      <w:r w:rsidR="001C7314" w:rsidRPr="00AF7749">
        <w:rPr>
          <w:rFonts w:ascii="Times New Roman" w:hAnsi="Times New Roman" w:cs="Times New Roman"/>
        </w:rPr>
        <w:t>i</w:t>
      </w:r>
      <w:r w:rsidR="00276CB2" w:rsidRPr="00AF7749">
        <w:rPr>
          <w:rFonts w:ascii="Times New Roman" w:hAnsi="Times New Roman" w:cs="Times New Roman"/>
        </w:rPr>
        <w:t>n these social-moral</w:t>
      </w:r>
      <w:r w:rsidR="00B6569D" w:rsidRPr="00AF7749">
        <w:rPr>
          <w:rFonts w:ascii="Times New Roman" w:hAnsi="Times New Roman" w:cs="Times New Roman"/>
        </w:rPr>
        <w:t xml:space="preserve"> </w:t>
      </w:r>
      <w:r w:rsidR="00276CB2" w:rsidRPr="00AF7749">
        <w:rPr>
          <w:rFonts w:ascii="Times New Roman" w:hAnsi="Times New Roman" w:cs="Times New Roman"/>
        </w:rPr>
        <w:t xml:space="preserve"> defenses, an entire line of argument concerning the arts is, for the</w:t>
      </w:r>
      <w:r w:rsidR="00CE3019" w:rsidRPr="00AF7749">
        <w:rPr>
          <w:rFonts w:ascii="Times New Roman" w:hAnsi="Times New Roman" w:cs="Times New Roman"/>
        </w:rPr>
        <w:t xml:space="preserve"> most part, relegated to </w:t>
      </w:r>
      <w:r w:rsidR="00276CB2" w:rsidRPr="00AF7749">
        <w:rPr>
          <w:rFonts w:ascii="Times New Roman" w:hAnsi="Times New Roman" w:cs="Times New Roman"/>
        </w:rPr>
        <w:t xml:space="preserve">an instrumental, supporting, or ancillary role in a discussion that might be titled: “social conditions, educational institutions, and individual capacities: wither liberal education?”  </w:t>
      </w:r>
    </w:p>
    <w:p w:rsidR="0085470A" w:rsidRPr="00AF7749" w:rsidRDefault="00276CB2" w:rsidP="00A54DFB">
      <w:pPr>
        <w:spacing w:after="0" w:line="480" w:lineRule="auto"/>
        <w:ind w:firstLine="720"/>
        <w:rPr>
          <w:rFonts w:ascii="Times New Roman" w:hAnsi="Times New Roman" w:cs="Times New Roman"/>
        </w:rPr>
      </w:pPr>
      <w:r w:rsidRPr="00AF7749">
        <w:rPr>
          <w:rFonts w:ascii="Times New Roman" w:hAnsi="Times New Roman" w:cs="Times New Roman"/>
        </w:rPr>
        <w:lastRenderedPageBreak/>
        <w:t xml:space="preserve">I </w:t>
      </w:r>
      <w:r w:rsidR="0085470A" w:rsidRPr="00AF7749">
        <w:rPr>
          <w:rFonts w:ascii="Times New Roman" w:hAnsi="Times New Roman" w:cs="Times New Roman"/>
        </w:rPr>
        <w:t xml:space="preserve">wish to </w:t>
      </w:r>
      <w:r w:rsidR="00CF198D" w:rsidRPr="00AF7749">
        <w:rPr>
          <w:rFonts w:ascii="Times New Roman" w:hAnsi="Times New Roman" w:cs="Times New Roman"/>
        </w:rPr>
        <w:t>sugges</w:t>
      </w:r>
      <w:r w:rsidR="00B6569D" w:rsidRPr="00AF7749">
        <w:rPr>
          <w:rFonts w:ascii="Times New Roman" w:hAnsi="Times New Roman" w:cs="Times New Roman"/>
        </w:rPr>
        <w:t>t</w:t>
      </w:r>
      <w:r w:rsidR="00CF198D" w:rsidRPr="00AF7749">
        <w:rPr>
          <w:rFonts w:ascii="Times New Roman" w:hAnsi="Times New Roman" w:cs="Times New Roman"/>
        </w:rPr>
        <w:t xml:space="preserve"> that the </w:t>
      </w:r>
      <w:r w:rsidRPr="00AF7749">
        <w:rPr>
          <w:rFonts w:ascii="Times New Roman" w:hAnsi="Times New Roman" w:cs="Times New Roman"/>
        </w:rPr>
        <w:t>ecology</w:t>
      </w:r>
      <w:r w:rsidR="0051427E">
        <w:rPr>
          <w:rFonts w:ascii="Times New Roman" w:hAnsi="Times New Roman" w:cs="Times New Roman"/>
        </w:rPr>
        <w:t>, the variety,</w:t>
      </w:r>
      <w:r w:rsidRPr="00AF7749">
        <w:rPr>
          <w:rFonts w:ascii="Times New Roman" w:hAnsi="Times New Roman" w:cs="Times New Roman"/>
        </w:rPr>
        <w:t xml:space="preserve"> of liberal education</w:t>
      </w:r>
      <w:r w:rsidR="00CF198D" w:rsidRPr="00AF7749">
        <w:rPr>
          <w:rFonts w:ascii="Times New Roman" w:hAnsi="Times New Roman" w:cs="Times New Roman"/>
        </w:rPr>
        <w:t xml:space="preserve"> defens</w:t>
      </w:r>
      <w:r w:rsidRPr="00AF7749">
        <w:rPr>
          <w:rFonts w:ascii="Times New Roman" w:hAnsi="Times New Roman" w:cs="Times New Roman"/>
        </w:rPr>
        <w:t xml:space="preserve">e could be enriched by also focusing </w:t>
      </w:r>
      <w:r w:rsidR="00CF198D" w:rsidRPr="00AF7749">
        <w:rPr>
          <w:rFonts w:ascii="Times New Roman" w:hAnsi="Times New Roman" w:cs="Times New Roman"/>
        </w:rPr>
        <w:t>on the a</w:t>
      </w:r>
      <w:r w:rsidR="0085470A" w:rsidRPr="00AF7749">
        <w:rPr>
          <w:rFonts w:ascii="Times New Roman" w:hAnsi="Times New Roman" w:cs="Times New Roman"/>
        </w:rPr>
        <w:t xml:space="preserve">rts of liberal </w:t>
      </w:r>
      <w:r w:rsidR="00804DF1" w:rsidRPr="00AF7749">
        <w:rPr>
          <w:rFonts w:ascii="Times New Roman" w:hAnsi="Times New Roman" w:cs="Times New Roman"/>
        </w:rPr>
        <w:t>arts education.  Thereafter, we can see liberal education’s</w:t>
      </w:r>
      <w:r w:rsidR="0085470A" w:rsidRPr="00AF7749">
        <w:rPr>
          <w:rFonts w:ascii="Times New Roman" w:hAnsi="Times New Roman" w:cs="Times New Roman"/>
        </w:rPr>
        <w:t xml:space="preserve"> relation to </w:t>
      </w:r>
      <w:r w:rsidR="0051427E">
        <w:rPr>
          <w:rFonts w:ascii="Times New Roman" w:hAnsi="Times New Roman" w:cs="Times New Roman"/>
        </w:rPr>
        <w:t xml:space="preserve">research, democracy, </w:t>
      </w:r>
      <w:r w:rsidR="004727A3">
        <w:rPr>
          <w:rFonts w:ascii="Times New Roman" w:hAnsi="Times New Roman" w:cs="Times New Roman"/>
        </w:rPr>
        <w:t xml:space="preserve">or culture </w:t>
      </w:r>
      <w:r w:rsidR="0085470A" w:rsidRPr="00AF7749">
        <w:rPr>
          <w:rFonts w:ascii="Times New Roman" w:hAnsi="Times New Roman" w:cs="Times New Roman"/>
        </w:rPr>
        <w:t>might be</w:t>
      </w:r>
      <w:r w:rsidR="00BD78AE" w:rsidRPr="00AF7749">
        <w:rPr>
          <w:rFonts w:ascii="Times New Roman" w:hAnsi="Times New Roman" w:cs="Times New Roman"/>
        </w:rPr>
        <w:t xml:space="preserve"> when looked at through</w:t>
      </w:r>
      <w:r w:rsidR="00804DF1" w:rsidRPr="00AF7749">
        <w:rPr>
          <w:rFonts w:ascii="Times New Roman" w:hAnsi="Times New Roman" w:cs="Times New Roman"/>
        </w:rPr>
        <w:t xml:space="preserve"> the lens of the arts</w:t>
      </w:r>
      <w:r w:rsidR="0085470A" w:rsidRPr="00AF7749">
        <w:rPr>
          <w:rFonts w:ascii="Times New Roman" w:hAnsi="Times New Roman" w:cs="Times New Roman"/>
        </w:rPr>
        <w:t>.</w:t>
      </w:r>
      <w:r w:rsidR="00A5081E" w:rsidRPr="00AF7749">
        <w:rPr>
          <w:rFonts w:ascii="Times New Roman" w:hAnsi="Times New Roman" w:cs="Times New Roman"/>
        </w:rPr>
        <w:t xml:space="preserve">   Please note that my prec</w:t>
      </w:r>
      <w:r w:rsidR="00804DF1" w:rsidRPr="00AF7749">
        <w:rPr>
          <w:rFonts w:ascii="Times New Roman" w:hAnsi="Times New Roman" w:cs="Times New Roman"/>
        </w:rPr>
        <w:t>eding remarks do not mean that we do not find</w:t>
      </w:r>
      <w:r w:rsidR="00A5081E" w:rsidRPr="00AF7749">
        <w:rPr>
          <w:rFonts w:ascii="Times New Roman" w:hAnsi="Times New Roman" w:cs="Times New Roman"/>
        </w:rPr>
        <w:t xml:space="preserve"> artistic </w:t>
      </w:r>
      <w:r w:rsidR="00804DF1" w:rsidRPr="00AF7749">
        <w:rPr>
          <w:rFonts w:ascii="Times New Roman" w:hAnsi="Times New Roman" w:cs="Times New Roman"/>
        </w:rPr>
        <w:t xml:space="preserve">works </w:t>
      </w:r>
      <w:r w:rsidR="00A5081E" w:rsidRPr="00AF7749">
        <w:rPr>
          <w:rFonts w:ascii="Times New Roman" w:hAnsi="Times New Roman" w:cs="Times New Roman"/>
        </w:rPr>
        <w:t xml:space="preserve">in programs or, even, </w:t>
      </w:r>
      <w:r w:rsidR="00804DF1" w:rsidRPr="00AF7749">
        <w:rPr>
          <w:rFonts w:ascii="Times New Roman" w:hAnsi="Times New Roman" w:cs="Times New Roman"/>
        </w:rPr>
        <w:t xml:space="preserve">that </w:t>
      </w:r>
      <w:r w:rsidR="00A5081E" w:rsidRPr="00AF7749">
        <w:rPr>
          <w:rFonts w:ascii="Times New Roman" w:hAnsi="Times New Roman" w:cs="Times New Roman"/>
        </w:rPr>
        <w:t xml:space="preserve">the </w:t>
      </w:r>
      <w:r w:rsidR="00804DF1" w:rsidRPr="00AF7749">
        <w:rPr>
          <w:rFonts w:ascii="Times New Roman" w:hAnsi="Times New Roman" w:cs="Times New Roman"/>
        </w:rPr>
        <w:t>arts do not structure some</w:t>
      </w:r>
      <w:r w:rsidR="00A5081E" w:rsidRPr="00AF7749">
        <w:rPr>
          <w:rFonts w:ascii="Times New Roman" w:hAnsi="Times New Roman" w:cs="Times New Roman"/>
        </w:rPr>
        <w:t xml:space="preserve"> divisions of those programs.  For example Yale’s Directed Studies program has courses explicitly divided into three groups:  Literature, Philosophy, and Historical and Political Thought.  Clearly literature is art.  Columbia’s Core’s program has the Literature/Humanities and the Contemporary Civilization sequences, not to mention the Music offerings.   Again, no one doubts that this education involves art.  What I am interested in are the rationales and justifications for programs usin</w:t>
      </w:r>
      <w:r w:rsidR="00F539EF" w:rsidRPr="00AF7749">
        <w:rPr>
          <w:rFonts w:ascii="Times New Roman" w:hAnsi="Times New Roman" w:cs="Times New Roman"/>
        </w:rPr>
        <w:t>g core texts which can</w:t>
      </w:r>
      <w:r w:rsidR="00A5081E" w:rsidRPr="00AF7749">
        <w:rPr>
          <w:rFonts w:ascii="Times New Roman" w:hAnsi="Times New Roman" w:cs="Times New Roman"/>
        </w:rPr>
        <w:t xml:space="preserve"> be grounded in the liberal arts.   </w:t>
      </w:r>
    </w:p>
    <w:p w:rsidR="0085470A" w:rsidRPr="00AF7749" w:rsidRDefault="00276CB2" w:rsidP="00A54DFB">
      <w:pPr>
        <w:spacing w:after="0" w:line="480" w:lineRule="auto"/>
        <w:ind w:firstLine="720"/>
        <w:rPr>
          <w:rFonts w:ascii="Times New Roman" w:hAnsi="Times New Roman" w:cs="Times New Roman"/>
        </w:rPr>
      </w:pPr>
      <w:r w:rsidRPr="00AF7749">
        <w:rPr>
          <w:rFonts w:ascii="Times New Roman" w:hAnsi="Times New Roman" w:cs="Times New Roman"/>
        </w:rPr>
        <w:t>Why is it important to develop a line of argument about arts</w:t>
      </w:r>
      <w:r w:rsidR="00B730BC" w:rsidRPr="00AF7749">
        <w:rPr>
          <w:rFonts w:ascii="Times New Roman" w:hAnsi="Times New Roman" w:cs="Times New Roman"/>
        </w:rPr>
        <w:t xml:space="preserve"> to the point where we might see them</w:t>
      </w:r>
      <w:r w:rsidR="00CE3019" w:rsidRPr="00AF7749">
        <w:rPr>
          <w:rFonts w:ascii="Times New Roman" w:hAnsi="Times New Roman" w:cs="Times New Roman"/>
        </w:rPr>
        <w:t xml:space="preserve"> in the guise of an</w:t>
      </w:r>
      <w:r w:rsidR="00B730BC" w:rsidRPr="00AF7749">
        <w:rPr>
          <w:rFonts w:ascii="Times New Roman" w:hAnsi="Times New Roman" w:cs="Times New Roman"/>
        </w:rPr>
        <w:t xml:space="preserve"> end, not just a means, to liberal arts education</w:t>
      </w:r>
      <w:r w:rsidRPr="00AF7749">
        <w:rPr>
          <w:rFonts w:ascii="Times New Roman" w:hAnsi="Times New Roman" w:cs="Times New Roman"/>
        </w:rPr>
        <w:t>?  Do you remember that about 40 or 50 years ago, if you aspired to a bachelor degree, you chose either a bachelor of science or a bachelor of arts?  No</w:t>
      </w:r>
      <w:r w:rsidR="005C303D" w:rsidRPr="00AF7749">
        <w:rPr>
          <w:rFonts w:ascii="Times New Roman" w:hAnsi="Times New Roman" w:cs="Times New Roman"/>
        </w:rPr>
        <w:t xml:space="preserve"> one today questions whether a student possess</w:t>
      </w:r>
      <w:r w:rsidR="00F539EF" w:rsidRPr="00AF7749">
        <w:rPr>
          <w:rFonts w:ascii="Times New Roman" w:hAnsi="Times New Roman" w:cs="Times New Roman"/>
        </w:rPr>
        <w:t>es</w:t>
      </w:r>
      <w:r w:rsidR="005C303D" w:rsidRPr="00AF7749">
        <w:rPr>
          <w:rFonts w:ascii="Times New Roman" w:hAnsi="Times New Roman" w:cs="Times New Roman"/>
        </w:rPr>
        <w:t xml:space="preserve"> a science if she or he</w:t>
      </w:r>
      <w:r w:rsidRPr="00AF7749">
        <w:rPr>
          <w:rFonts w:ascii="Times New Roman" w:hAnsi="Times New Roman" w:cs="Times New Roman"/>
        </w:rPr>
        <w:t xml:space="preserve"> earn</w:t>
      </w:r>
      <w:r w:rsidR="005C303D" w:rsidRPr="00AF7749">
        <w:rPr>
          <w:rFonts w:ascii="Times New Roman" w:hAnsi="Times New Roman" w:cs="Times New Roman"/>
        </w:rPr>
        <w:t>s</w:t>
      </w:r>
      <w:r w:rsidRPr="00AF7749">
        <w:rPr>
          <w:rFonts w:ascii="Times New Roman" w:hAnsi="Times New Roman" w:cs="Times New Roman"/>
        </w:rPr>
        <w:t xml:space="preserve"> a B.S.  W</w:t>
      </w:r>
      <w:r w:rsidR="005C303D" w:rsidRPr="00AF7749">
        <w:rPr>
          <w:rFonts w:ascii="Times New Roman" w:hAnsi="Times New Roman" w:cs="Times New Roman"/>
        </w:rPr>
        <w:t>hat art or arts, however, do our students</w:t>
      </w:r>
      <w:r w:rsidRPr="00AF7749">
        <w:rPr>
          <w:rFonts w:ascii="Times New Roman" w:hAnsi="Times New Roman" w:cs="Times New Roman"/>
        </w:rPr>
        <w:t xml:space="preserve"> pos</w:t>
      </w:r>
      <w:r w:rsidR="005C303D" w:rsidRPr="00AF7749">
        <w:rPr>
          <w:rFonts w:ascii="Times New Roman" w:hAnsi="Times New Roman" w:cs="Times New Roman"/>
        </w:rPr>
        <w:t>sess if they</w:t>
      </w:r>
      <w:r w:rsidRPr="00AF7749">
        <w:rPr>
          <w:rFonts w:ascii="Times New Roman" w:hAnsi="Times New Roman" w:cs="Times New Roman"/>
        </w:rPr>
        <w:t xml:space="preserve"> have earned a B.A.?   So, if we claim to offer a liberal </w:t>
      </w:r>
      <w:r w:rsidRPr="00AF7749">
        <w:rPr>
          <w:rFonts w:ascii="Times New Roman" w:hAnsi="Times New Roman" w:cs="Times New Roman"/>
          <w:i/>
        </w:rPr>
        <w:t>arts</w:t>
      </w:r>
      <w:r w:rsidRPr="00AF7749">
        <w:rPr>
          <w:rFonts w:ascii="Times New Roman" w:hAnsi="Times New Roman" w:cs="Times New Roman"/>
        </w:rPr>
        <w:t xml:space="preserve"> education in undergraduate bachelor programs, it might not be amiss to ask what arts are our studen</w:t>
      </w:r>
      <w:r w:rsidR="00B730BC" w:rsidRPr="00AF7749">
        <w:rPr>
          <w:rFonts w:ascii="Times New Roman" w:hAnsi="Times New Roman" w:cs="Times New Roman"/>
        </w:rPr>
        <w:t>ts learning and are we teaching</w:t>
      </w:r>
      <w:r w:rsidRPr="00AF7749">
        <w:rPr>
          <w:rFonts w:ascii="Times New Roman" w:hAnsi="Times New Roman" w:cs="Times New Roman"/>
        </w:rPr>
        <w:t>.  And aski</w:t>
      </w:r>
      <w:r w:rsidR="004727A3">
        <w:rPr>
          <w:rFonts w:ascii="Times New Roman" w:hAnsi="Times New Roman" w:cs="Times New Roman"/>
        </w:rPr>
        <w:t>ng such a question can enrich</w:t>
      </w:r>
      <w:r w:rsidRPr="00AF7749">
        <w:rPr>
          <w:rFonts w:ascii="Times New Roman" w:hAnsi="Times New Roman" w:cs="Times New Roman"/>
        </w:rPr>
        <w:t xml:space="preserve"> our view of liberal arts education using core texts – whether of the Western tradition or not.</w:t>
      </w:r>
    </w:p>
    <w:p w:rsidR="00B6569D" w:rsidRPr="00AF7749" w:rsidRDefault="00F539EF" w:rsidP="00A54DFB">
      <w:pPr>
        <w:spacing w:after="0" w:line="480" w:lineRule="auto"/>
        <w:ind w:firstLine="720"/>
        <w:rPr>
          <w:rFonts w:ascii="Times New Roman" w:hAnsi="Times New Roman" w:cs="Times New Roman"/>
        </w:rPr>
      </w:pPr>
      <w:r w:rsidRPr="00AF7749">
        <w:rPr>
          <w:rFonts w:ascii="Times New Roman" w:hAnsi="Times New Roman" w:cs="Times New Roman"/>
        </w:rPr>
        <w:t>When educators of any stripe are seeking renewal, they often resort to an examination of the past, so I thought the best place to begin</w:t>
      </w:r>
      <w:r w:rsidR="00CD2E4C" w:rsidRPr="00AF7749">
        <w:rPr>
          <w:rFonts w:ascii="Times New Roman" w:hAnsi="Times New Roman" w:cs="Times New Roman"/>
        </w:rPr>
        <w:t xml:space="preserve"> a search for a renewal of liberal arts education</w:t>
      </w:r>
      <w:r w:rsidRPr="00AF7749">
        <w:rPr>
          <w:rFonts w:ascii="Times New Roman" w:hAnsi="Times New Roman" w:cs="Times New Roman"/>
        </w:rPr>
        <w:t xml:space="preserve"> might be in a book by Bruce Kimball, A Board Member of ACTC, who originally published in 1986 a work entitled, </w:t>
      </w:r>
      <w:r w:rsidRPr="00AF7749">
        <w:rPr>
          <w:rFonts w:ascii="Times New Roman" w:hAnsi="Times New Roman" w:cs="Times New Roman"/>
          <w:i/>
        </w:rPr>
        <w:t>Orators &amp; Philosophers</w:t>
      </w:r>
      <w:r w:rsidRPr="00AF7749">
        <w:rPr>
          <w:rFonts w:ascii="Times New Roman" w:hAnsi="Times New Roman" w:cs="Times New Roman"/>
        </w:rPr>
        <w:t xml:space="preserve">, </w:t>
      </w:r>
      <w:r w:rsidRPr="00AF7749">
        <w:rPr>
          <w:rFonts w:ascii="Times New Roman" w:hAnsi="Times New Roman" w:cs="Times New Roman"/>
          <w:i/>
        </w:rPr>
        <w:t>A History of the Idea of Liberal Education.</w:t>
      </w:r>
      <w:r w:rsidR="003E1799" w:rsidRPr="00AF7749">
        <w:rPr>
          <w:rStyle w:val="EndnoteReference"/>
          <w:rFonts w:ascii="Times New Roman" w:hAnsi="Times New Roman" w:cs="Times New Roman"/>
          <w:i/>
        </w:rPr>
        <w:endnoteReference w:id="6"/>
      </w:r>
      <w:r w:rsidRPr="00AF7749">
        <w:rPr>
          <w:rFonts w:ascii="Times New Roman" w:hAnsi="Times New Roman" w:cs="Times New Roman"/>
        </w:rPr>
        <w:t xml:space="preserve">  The book’s scholarship and judicious consideration of a vast numbers of core texts, curricular materials, and the scholarly production surrounding liberal education make this work a seminal contribution to the history of liberal education.  </w:t>
      </w:r>
      <w:r w:rsidR="001E45BF" w:rsidRPr="00AF7749">
        <w:rPr>
          <w:rFonts w:ascii="Times New Roman" w:hAnsi="Times New Roman" w:cs="Times New Roman"/>
        </w:rPr>
        <w:t>Kimball</w:t>
      </w:r>
      <w:r w:rsidR="00CD2E4C" w:rsidRPr="00AF7749">
        <w:rPr>
          <w:rFonts w:ascii="Times New Roman" w:hAnsi="Times New Roman" w:cs="Times New Roman"/>
        </w:rPr>
        <w:t xml:space="preserve"> </w:t>
      </w:r>
      <w:r w:rsidR="001E45BF" w:rsidRPr="00AF7749">
        <w:rPr>
          <w:rFonts w:ascii="Times New Roman" w:hAnsi="Times New Roman" w:cs="Times New Roman"/>
        </w:rPr>
        <w:t>has paid much more explicit attention to the liberal arts</w:t>
      </w:r>
      <w:r w:rsidR="00961B90" w:rsidRPr="00AF7749">
        <w:rPr>
          <w:rFonts w:ascii="Times New Roman" w:hAnsi="Times New Roman" w:cs="Times New Roman"/>
        </w:rPr>
        <w:t xml:space="preserve"> and </w:t>
      </w:r>
      <w:r w:rsidR="00961B90" w:rsidRPr="00AF7749">
        <w:rPr>
          <w:rFonts w:ascii="Times New Roman" w:hAnsi="Times New Roman" w:cs="Times New Roman"/>
          <w:i/>
          <w:iCs/>
        </w:rPr>
        <w:t>artes</w:t>
      </w:r>
      <w:r w:rsidR="00306604">
        <w:rPr>
          <w:rFonts w:ascii="Times New Roman" w:hAnsi="Times New Roman" w:cs="Times New Roman"/>
          <w:i/>
          <w:iCs/>
        </w:rPr>
        <w:t xml:space="preserve"> liberales</w:t>
      </w:r>
      <w:r w:rsidR="00961B90" w:rsidRPr="00AF7749">
        <w:rPr>
          <w:rFonts w:ascii="Times New Roman" w:hAnsi="Times New Roman" w:cs="Times New Roman"/>
        </w:rPr>
        <w:t xml:space="preserve"> educational ideal</w:t>
      </w:r>
      <w:r w:rsidR="001E45BF" w:rsidRPr="00AF7749">
        <w:rPr>
          <w:rFonts w:ascii="Times New Roman" w:hAnsi="Times New Roman" w:cs="Times New Roman"/>
        </w:rPr>
        <w:t xml:space="preserve">, particularly in relation to the research </w:t>
      </w:r>
      <w:r w:rsidRPr="00AF7749">
        <w:rPr>
          <w:rFonts w:ascii="Times New Roman" w:hAnsi="Times New Roman" w:cs="Times New Roman"/>
        </w:rPr>
        <w:t>or, as he styles it, the liberal-f</w:t>
      </w:r>
      <w:r w:rsidR="001C74A5" w:rsidRPr="00AF7749">
        <w:rPr>
          <w:rFonts w:ascii="Times New Roman" w:hAnsi="Times New Roman" w:cs="Times New Roman"/>
        </w:rPr>
        <w:t>r</w:t>
      </w:r>
      <w:r w:rsidRPr="00AF7749">
        <w:rPr>
          <w:rFonts w:ascii="Times New Roman" w:hAnsi="Times New Roman" w:cs="Times New Roman"/>
        </w:rPr>
        <w:t xml:space="preserve">ee </w:t>
      </w:r>
      <w:r w:rsidR="001E45BF" w:rsidRPr="00AF7749">
        <w:rPr>
          <w:rFonts w:ascii="Times New Roman" w:hAnsi="Times New Roman" w:cs="Times New Roman"/>
        </w:rPr>
        <w:t xml:space="preserve">ideal, than any current author we </w:t>
      </w:r>
      <w:r w:rsidR="001E45BF" w:rsidRPr="00AF7749">
        <w:rPr>
          <w:rFonts w:ascii="Times New Roman" w:hAnsi="Times New Roman" w:cs="Times New Roman"/>
        </w:rPr>
        <w:lastRenderedPageBreak/>
        <w:t xml:space="preserve">have examined.   For our purposes he also reaches more thoroughly into the </w:t>
      </w:r>
      <w:r w:rsidR="00B6569D" w:rsidRPr="00AF7749">
        <w:rPr>
          <w:rFonts w:ascii="Times New Roman" w:hAnsi="Times New Roman" w:cs="Times New Roman"/>
        </w:rPr>
        <w:t xml:space="preserve">past. </w:t>
      </w:r>
      <w:r w:rsidR="001E45BF" w:rsidRPr="00AF7749">
        <w:rPr>
          <w:rFonts w:ascii="Times New Roman" w:hAnsi="Times New Roman" w:cs="Times New Roman"/>
        </w:rPr>
        <w:t xml:space="preserve"> </w:t>
      </w:r>
      <w:r w:rsidR="00055F15" w:rsidRPr="00AF7749">
        <w:rPr>
          <w:rFonts w:ascii="Times New Roman" w:hAnsi="Times New Roman" w:cs="Times New Roman"/>
        </w:rPr>
        <w:t xml:space="preserve"> W</w:t>
      </w:r>
      <w:r w:rsidR="00961B90" w:rsidRPr="00AF7749">
        <w:rPr>
          <w:rFonts w:ascii="Times New Roman" w:hAnsi="Times New Roman" w:cs="Times New Roman"/>
        </w:rPr>
        <w:t>ith the important exception of an unstable accommodation in a very few universities and colleges between these two ideals – Chicago, Columbia, St. John’s being the primary examples – his extended history gives little comfort to the conviction that liberal</w:t>
      </w:r>
      <w:r w:rsidR="00105AC7" w:rsidRPr="00AF7749">
        <w:rPr>
          <w:rFonts w:ascii="Times New Roman" w:hAnsi="Times New Roman" w:cs="Times New Roman"/>
        </w:rPr>
        <w:t xml:space="preserve"> arts</w:t>
      </w:r>
      <w:r w:rsidR="00961B90" w:rsidRPr="00AF7749">
        <w:rPr>
          <w:rFonts w:ascii="Times New Roman" w:hAnsi="Times New Roman" w:cs="Times New Roman"/>
        </w:rPr>
        <w:t xml:space="preserve"> education, </w:t>
      </w:r>
      <w:r w:rsidR="00105AC7" w:rsidRPr="00AF7749">
        <w:rPr>
          <w:rFonts w:ascii="Times New Roman" w:hAnsi="Times New Roman" w:cs="Times New Roman"/>
        </w:rPr>
        <w:t xml:space="preserve">particularly </w:t>
      </w:r>
      <w:r w:rsidR="00961B90" w:rsidRPr="00AF7749">
        <w:rPr>
          <w:rFonts w:ascii="Times New Roman" w:hAnsi="Times New Roman" w:cs="Times New Roman"/>
        </w:rPr>
        <w:t>in r</w:t>
      </w:r>
      <w:r w:rsidR="00BE25A3" w:rsidRPr="00AF7749">
        <w:rPr>
          <w:rFonts w:ascii="Times New Roman" w:hAnsi="Times New Roman" w:cs="Times New Roman"/>
        </w:rPr>
        <w:t>elation to democracy</w:t>
      </w:r>
      <w:r w:rsidR="005C303D" w:rsidRPr="00AF7749">
        <w:rPr>
          <w:rFonts w:ascii="Times New Roman" w:hAnsi="Times New Roman" w:cs="Times New Roman"/>
        </w:rPr>
        <w:t>,</w:t>
      </w:r>
      <w:r w:rsidR="00B77909" w:rsidRPr="00AF7749">
        <w:rPr>
          <w:rFonts w:ascii="Times New Roman" w:hAnsi="Times New Roman" w:cs="Times New Roman"/>
        </w:rPr>
        <w:t xml:space="preserve"> </w:t>
      </w:r>
      <w:r w:rsidR="00BE25A3" w:rsidRPr="00AF7749">
        <w:rPr>
          <w:rFonts w:ascii="Times New Roman" w:hAnsi="Times New Roman" w:cs="Times New Roman"/>
        </w:rPr>
        <w:t>has much of a chance of revival in most of today’</w:t>
      </w:r>
      <w:r w:rsidR="00105AC7" w:rsidRPr="00AF7749">
        <w:rPr>
          <w:rFonts w:ascii="Times New Roman" w:hAnsi="Times New Roman" w:cs="Times New Roman"/>
        </w:rPr>
        <w:t>s universities or colleges, precisely because of the success of the ideal of research throughout academe</w:t>
      </w:r>
      <w:r w:rsidRPr="00AF7749">
        <w:rPr>
          <w:rFonts w:ascii="Times New Roman" w:hAnsi="Times New Roman" w:cs="Times New Roman"/>
        </w:rPr>
        <w:t>, and its allied notion of freedom</w:t>
      </w:r>
      <w:r w:rsidR="00105AC7" w:rsidRPr="00AF7749">
        <w:rPr>
          <w:rFonts w:ascii="Times New Roman" w:hAnsi="Times New Roman" w:cs="Times New Roman"/>
        </w:rPr>
        <w:t>.</w:t>
      </w:r>
      <w:r w:rsidR="005C303D" w:rsidRPr="00AF7749">
        <w:rPr>
          <w:rFonts w:ascii="Times New Roman" w:hAnsi="Times New Roman" w:cs="Times New Roman"/>
        </w:rPr>
        <w:t xml:space="preserve"> </w:t>
      </w:r>
      <w:r w:rsidR="00415859" w:rsidRPr="00AF7749">
        <w:rPr>
          <w:rFonts w:ascii="Times New Roman" w:hAnsi="Times New Roman" w:cs="Times New Roman"/>
        </w:rPr>
        <w:t xml:space="preserve">   </w:t>
      </w:r>
    </w:p>
    <w:p w:rsidR="00105AC7" w:rsidRPr="00AF7749" w:rsidRDefault="00105AC7" w:rsidP="00A54DFB">
      <w:pPr>
        <w:spacing w:after="0" w:line="480" w:lineRule="auto"/>
        <w:ind w:firstLine="720"/>
        <w:rPr>
          <w:rFonts w:ascii="Times New Roman" w:hAnsi="Times New Roman" w:cs="Times New Roman"/>
        </w:rPr>
      </w:pPr>
      <w:r w:rsidRPr="00AF7749">
        <w:rPr>
          <w:rFonts w:ascii="Times New Roman" w:hAnsi="Times New Roman" w:cs="Times New Roman"/>
        </w:rPr>
        <w:t>Kimball’s history, which extends from ancient Greece to late 20</w:t>
      </w:r>
      <w:r w:rsidRPr="00AF7749">
        <w:rPr>
          <w:rFonts w:ascii="Times New Roman" w:hAnsi="Times New Roman" w:cs="Times New Roman"/>
          <w:vertAlign w:val="superscript"/>
        </w:rPr>
        <w:t>th</w:t>
      </w:r>
      <w:r w:rsidR="00957FC6">
        <w:rPr>
          <w:rFonts w:ascii="Times New Roman" w:hAnsi="Times New Roman" w:cs="Times New Roman"/>
        </w:rPr>
        <w:t xml:space="preserve"> Century America, reflects </w:t>
      </w:r>
      <w:r w:rsidRPr="00AF7749">
        <w:rPr>
          <w:rFonts w:ascii="Times New Roman" w:hAnsi="Times New Roman" w:cs="Times New Roman"/>
        </w:rPr>
        <w:t xml:space="preserve">a </w:t>
      </w:r>
      <w:r w:rsidR="00957FC6">
        <w:rPr>
          <w:rFonts w:ascii="Times New Roman" w:hAnsi="Times New Roman" w:cs="Times New Roman"/>
        </w:rPr>
        <w:t>two-fold tradition</w:t>
      </w:r>
      <w:bookmarkStart w:id="0" w:name="_GoBack"/>
      <w:bookmarkEnd w:id="0"/>
      <w:r w:rsidRPr="00AF7749">
        <w:rPr>
          <w:rFonts w:ascii="Times New Roman" w:hAnsi="Times New Roman" w:cs="Times New Roman"/>
        </w:rPr>
        <w:t xml:space="preserve"> in education.   A rhetorical liberal tradition complains about disarray and divisions of undergraduate education, while an epistemic, research quarrel among the fields of science, social science, and the humanities over “definitions of knowledge and culture” influences undergraduate education</w:t>
      </w:r>
      <w:r w:rsidR="00CC77C4" w:rsidRPr="00AF7749">
        <w:rPr>
          <w:rFonts w:ascii="Times New Roman" w:hAnsi="Times New Roman" w:cs="Times New Roman"/>
        </w:rPr>
        <w:t>.</w:t>
      </w:r>
      <w:r w:rsidR="00CC77C4" w:rsidRPr="00AF7749">
        <w:rPr>
          <w:rStyle w:val="EndnoteReference"/>
          <w:rFonts w:ascii="Times New Roman" w:hAnsi="Times New Roman" w:cs="Times New Roman"/>
        </w:rPr>
        <w:endnoteReference w:id="7"/>
      </w:r>
      <w:r w:rsidR="00CC77C4" w:rsidRPr="00AF7749">
        <w:rPr>
          <w:rFonts w:ascii="Times New Roman" w:hAnsi="Times New Roman" w:cs="Times New Roman"/>
        </w:rPr>
        <w:t xml:space="preserve">  </w:t>
      </w:r>
      <w:r w:rsidRPr="00AF7749">
        <w:rPr>
          <w:rFonts w:ascii="Times New Roman" w:hAnsi="Times New Roman" w:cs="Times New Roman"/>
        </w:rPr>
        <w:t xml:space="preserve">These two educational traditions – that of the </w:t>
      </w:r>
      <w:r w:rsidRPr="00AF7749">
        <w:rPr>
          <w:rFonts w:ascii="Times New Roman" w:hAnsi="Times New Roman" w:cs="Times New Roman"/>
          <w:i/>
        </w:rPr>
        <w:t>artes liberales</w:t>
      </w:r>
      <w:r w:rsidRPr="00AF7749">
        <w:rPr>
          <w:rFonts w:ascii="Times New Roman" w:hAnsi="Times New Roman" w:cs="Times New Roman"/>
        </w:rPr>
        <w:t xml:space="preserve"> for </w:t>
      </w:r>
      <w:r w:rsidR="00C11889" w:rsidRPr="00AF7749">
        <w:rPr>
          <w:rFonts w:ascii="Times New Roman" w:hAnsi="Times New Roman" w:cs="Times New Roman"/>
        </w:rPr>
        <w:t>citizenship and the liberal-free</w:t>
      </w:r>
      <w:r w:rsidRPr="00AF7749">
        <w:rPr>
          <w:rFonts w:ascii="Times New Roman" w:hAnsi="Times New Roman" w:cs="Times New Roman"/>
        </w:rPr>
        <w:t xml:space="preserve"> for specialization --  compete in public, graduate, and undergraduate contexts. To bring this </w:t>
      </w:r>
      <w:r w:rsidR="00F539EF" w:rsidRPr="00AF7749">
        <w:rPr>
          <w:rFonts w:ascii="Times New Roman" w:hAnsi="Times New Roman" w:cs="Times New Roman"/>
        </w:rPr>
        <w:t xml:space="preserve">competition </w:t>
      </w:r>
      <w:r w:rsidRPr="00AF7749">
        <w:rPr>
          <w:rFonts w:ascii="Times New Roman" w:hAnsi="Times New Roman" w:cs="Times New Roman"/>
        </w:rPr>
        <w:t>down to earth at the undergraduate level: Kimball finds “it is supremely difficult for an undergraduate major…to coexist with a thorough [curricular] commitment to citizenship, virtues, the republic, and the appropriation of the textual tradition of a community.”</w:t>
      </w:r>
      <w:r w:rsidR="00CC77C4" w:rsidRPr="00AF7749">
        <w:rPr>
          <w:rStyle w:val="EndnoteReference"/>
          <w:rFonts w:ascii="Times New Roman" w:hAnsi="Times New Roman" w:cs="Times New Roman"/>
        </w:rPr>
        <w:endnoteReference w:id="8"/>
      </w:r>
      <w:r w:rsidR="00CC77C4" w:rsidRPr="00AF7749">
        <w:rPr>
          <w:rFonts w:ascii="Times New Roman" w:hAnsi="Times New Roman" w:cs="Times New Roman"/>
        </w:rPr>
        <w:t xml:space="preserve">  </w:t>
      </w:r>
      <w:r w:rsidRPr="00AF7749">
        <w:rPr>
          <w:rFonts w:ascii="Times New Roman" w:hAnsi="Times New Roman" w:cs="Times New Roman"/>
        </w:rPr>
        <w:t xml:space="preserve"> The reason is that these two polarities, or ideals, are systematic: they entail different ends, characteristic qualities, and, ultimately, curricular expressions.   Syntheses, accommodations, blends have limited appeal and, perhaps, short lives.</w:t>
      </w:r>
      <w:r w:rsidR="00E720CB" w:rsidRPr="00AF7749">
        <w:rPr>
          <w:rFonts w:ascii="Times New Roman" w:hAnsi="Times New Roman" w:cs="Times New Roman"/>
        </w:rPr>
        <w:t xml:space="preserve">  The </w:t>
      </w:r>
      <w:r w:rsidR="00E720CB" w:rsidRPr="00AF7749">
        <w:rPr>
          <w:rFonts w:ascii="Times New Roman" w:hAnsi="Times New Roman" w:cs="Times New Roman"/>
          <w:i/>
          <w:iCs/>
        </w:rPr>
        <w:t>liberal artes</w:t>
      </w:r>
      <w:r w:rsidR="00E720CB" w:rsidRPr="00AF7749">
        <w:rPr>
          <w:rFonts w:ascii="Times New Roman" w:hAnsi="Times New Roman" w:cs="Times New Roman"/>
        </w:rPr>
        <w:t xml:space="preserve"> accommodation is unstable because it cannot readily convince academics that classics are necessary to a critical intellect, and, conversely, the ideal’s insistence upon exploring ancient texts “conflicts with the liberal-free mind” in its desire to range where it will.</w:t>
      </w:r>
      <w:r w:rsidR="00E720CB" w:rsidRPr="00AF7749">
        <w:rPr>
          <w:rStyle w:val="EndnoteReference"/>
          <w:rFonts w:ascii="Times New Roman" w:hAnsi="Times New Roman" w:cs="Times New Roman"/>
        </w:rPr>
        <w:endnoteReference w:id="9"/>
      </w:r>
    </w:p>
    <w:p w:rsidR="00CD2E4C" w:rsidRPr="00AF7749" w:rsidRDefault="009745E9" w:rsidP="00A54DFB">
      <w:pPr>
        <w:spacing w:after="0" w:line="480" w:lineRule="auto"/>
        <w:ind w:firstLine="720"/>
        <w:rPr>
          <w:rFonts w:ascii="Times New Roman" w:hAnsi="Times New Roman" w:cs="Times New Roman"/>
        </w:rPr>
      </w:pPr>
      <w:r w:rsidRPr="00AF7749">
        <w:rPr>
          <w:rFonts w:ascii="Times New Roman" w:hAnsi="Times New Roman" w:cs="Times New Roman"/>
        </w:rPr>
        <w:t>To varying degrees, Kimball</w:t>
      </w:r>
      <w:r w:rsidR="00BD78AE" w:rsidRPr="00AF7749">
        <w:rPr>
          <w:rFonts w:ascii="Times New Roman" w:hAnsi="Times New Roman" w:cs="Times New Roman"/>
        </w:rPr>
        <w:t>, then,</w:t>
      </w:r>
      <w:r w:rsidRPr="00AF7749">
        <w:rPr>
          <w:rFonts w:ascii="Times New Roman" w:hAnsi="Times New Roman" w:cs="Times New Roman"/>
        </w:rPr>
        <w:t xml:space="preserve"> anticipates the ambivalence that Kronman and Delbanco feel about reading great texts at the undergraduate level with </w:t>
      </w:r>
      <w:r w:rsidR="00A863DA" w:rsidRPr="00AF7749">
        <w:rPr>
          <w:rFonts w:ascii="Times New Roman" w:hAnsi="Times New Roman" w:cs="Times New Roman"/>
        </w:rPr>
        <w:t xml:space="preserve">modern </w:t>
      </w:r>
      <w:r w:rsidRPr="00AF7749">
        <w:rPr>
          <w:rFonts w:ascii="Times New Roman" w:hAnsi="Times New Roman" w:cs="Times New Roman"/>
        </w:rPr>
        <w:t>research in mind.   Kimball also anticipates Kronman and Deneen</w:t>
      </w:r>
      <w:r w:rsidR="00BD78AE" w:rsidRPr="00AF7749">
        <w:rPr>
          <w:rFonts w:ascii="Times New Roman" w:hAnsi="Times New Roman" w:cs="Times New Roman"/>
        </w:rPr>
        <w:t>’s concern</w:t>
      </w:r>
      <w:r w:rsidRPr="00AF7749">
        <w:rPr>
          <w:rFonts w:ascii="Times New Roman" w:hAnsi="Times New Roman" w:cs="Times New Roman"/>
        </w:rPr>
        <w:t xml:space="preserve"> with the way in which the rise of science has shaped our educational institutions</w:t>
      </w:r>
      <w:r w:rsidR="00266B78" w:rsidRPr="00AF7749">
        <w:rPr>
          <w:rFonts w:ascii="Times New Roman" w:hAnsi="Times New Roman" w:cs="Times New Roman"/>
        </w:rPr>
        <w:t xml:space="preserve"> toward a research ideal and away from a reflective, character-building liberal arts education.  </w:t>
      </w:r>
      <w:r w:rsidRPr="00AF7749">
        <w:rPr>
          <w:rFonts w:ascii="Times New Roman" w:hAnsi="Times New Roman" w:cs="Times New Roman"/>
        </w:rPr>
        <w:t xml:space="preserve"> </w:t>
      </w:r>
      <w:r w:rsidR="00CD2E4C" w:rsidRPr="00AF7749">
        <w:rPr>
          <w:rFonts w:ascii="Times New Roman" w:hAnsi="Times New Roman" w:cs="Times New Roman"/>
        </w:rPr>
        <w:t>And, in one of those</w:t>
      </w:r>
      <w:r w:rsidR="00266B78" w:rsidRPr="00AF7749">
        <w:rPr>
          <w:rFonts w:ascii="Times New Roman" w:hAnsi="Times New Roman" w:cs="Times New Roman"/>
        </w:rPr>
        <w:t xml:space="preserve"> strange twists which education can provide, </w:t>
      </w:r>
      <w:r w:rsidR="00A863DA" w:rsidRPr="00AF7749">
        <w:rPr>
          <w:rFonts w:ascii="Times New Roman" w:hAnsi="Times New Roman" w:cs="Times New Roman"/>
        </w:rPr>
        <w:t xml:space="preserve">Kimball also recognizes through the liberal-free ideal, the parallel development of harnessing science and research to the </w:t>
      </w:r>
      <w:r w:rsidR="00A863DA" w:rsidRPr="00AF7749">
        <w:rPr>
          <w:rFonts w:ascii="Times New Roman" w:hAnsi="Times New Roman" w:cs="Times New Roman"/>
        </w:rPr>
        <w:lastRenderedPageBreak/>
        <w:t>democratic</w:t>
      </w:r>
      <w:r w:rsidR="00FD3E88" w:rsidRPr="00AF7749">
        <w:rPr>
          <w:rFonts w:ascii="Times New Roman" w:hAnsi="Times New Roman" w:cs="Times New Roman"/>
        </w:rPr>
        <w:t xml:space="preserve"> and market</w:t>
      </w:r>
      <w:r w:rsidR="00A863DA" w:rsidRPr="00AF7749">
        <w:rPr>
          <w:rFonts w:ascii="Times New Roman" w:hAnsi="Times New Roman" w:cs="Times New Roman"/>
        </w:rPr>
        <w:t xml:space="preserve"> national project of the United States, and in this sense he anticipates Nussbaum’s and Delbanco’s attempts to have our educational institutions serve the national or international life of democracies</w:t>
      </w:r>
      <w:r w:rsidR="00E62543" w:rsidRPr="00AF7749">
        <w:rPr>
          <w:rFonts w:ascii="Times New Roman" w:hAnsi="Times New Roman" w:cs="Times New Roman"/>
        </w:rPr>
        <w:t xml:space="preserve">, formerly, a political preserve of the </w:t>
      </w:r>
      <w:r w:rsidR="00E62543" w:rsidRPr="00AF7749">
        <w:rPr>
          <w:rFonts w:ascii="Times New Roman" w:hAnsi="Times New Roman" w:cs="Times New Roman"/>
          <w:i/>
          <w:iCs/>
        </w:rPr>
        <w:t xml:space="preserve">liberal artes </w:t>
      </w:r>
      <w:r w:rsidR="00E62543" w:rsidRPr="00AF7749">
        <w:rPr>
          <w:rFonts w:ascii="Times New Roman" w:hAnsi="Times New Roman" w:cs="Times New Roman"/>
        </w:rPr>
        <w:t>ideal</w:t>
      </w:r>
      <w:r w:rsidR="00A863DA" w:rsidRPr="00AF7749">
        <w:rPr>
          <w:rFonts w:ascii="Times New Roman" w:hAnsi="Times New Roman" w:cs="Times New Roman"/>
        </w:rPr>
        <w:t>.</w:t>
      </w:r>
      <w:r w:rsidRPr="00AF7749">
        <w:rPr>
          <w:rFonts w:ascii="Times New Roman" w:hAnsi="Times New Roman" w:cs="Times New Roman"/>
        </w:rPr>
        <w:t xml:space="preserve">  </w:t>
      </w:r>
      <w:r w:rsidR="00CD2E4C" w:rsidRPr="00AF7749">
        <w:rPr>
          <w:rFonts w:ascii="Times New Roman" w:hAnsi="Times New Roman" w:cs="Times New Roman"/>
        </w:rPr>
        <w:t xml:space="preserve"> Ultimately, in his deep sympathies for a core text education within our institutions, he anticipates our ACTC conference on “The Research University and the Liberal Arts College.”</w:t>
      </w:r>
    </w:p>
    <w:p w:rsidR="008B45DA" w:rsidRPr="00AF7749" w:rsidRDefault="00055F15" w:rsidP="00A54DFB">
      <w:pPr>
        <w:spacing w:after="0" w:line="480" w:lineRule="auto"/>
        <w:ind w:firstLine="720"/>
        <w:rPr>
          <w:rFonts w:ascii="Times New Roman" w:hAnsi="Times New Roman" w:cs="Times New Roman"/>
        </w:rPr>
      </w:pPr>
      <w:r w:rsidRPr="00AF7749">
        <w:rPr>
          <w:rFonts w:ascii="Times New Roman" w:hAnsi="Times New Roman" w:cs="Times New Roman"/>
        </w:rPr>
        <w:t>In sum, h</w:t>
      </w:r>
      <w:r w:rsidR="002952AA" w:rsidRPr="00AF7749">
        <w:rPr>
          <w:rFonts w:ascii="Times New Roman" w:hAnsi="Times New Roman" w:cs="Times New Roman"/>
        </w:rPr>
        <w:t>istorically and philosophic</w:t>
      </w:r>
      <w:r w:rsidRPr="00AF7749">
        <w:rPr>
          <w:rFonts w:ascii="Times New Roman" w:hAnsi="Times New Roman" w:cs="Times New Roman"/>
        </w:rPr>
        <w:t xml:space="preserve">ally, with research and disciplines </w:t>
      </w:r>
      <w:r w:rsidR="002952AA" w:rsidRPr="00AF7749">
        <w:rPr>
          <w:rFonts w:ascii="Times New Roman" w:hAnsi="Times New Roman" w:cs="Times New Roman"/>
        </w:rPr>
        <w:t>bonded by the rise of</w:t>
      </w:r>
      <w:r w:rsidRPr="00AF7749">
        <w:rPr>
          <w:rFonts w:ascii="Times New Roman" w:hAnsi="Times New Roman" w:cs="Times New Roman"/>
        </w:rPr>
        <w:t xml:space="preserve"> science in</w:t>
      </w:r>
      <w:r w:rsidR="002952AA" w:rsidRPr="00AF7749">
        <w:rPr>
          <w:rFonts w:ascii="Times New Roman" w:hAnsi="Times New Roman" w:cs="Times New Roman"/>
        </w:rPr>
        <w:t xml:space="preserve"> the modern university, all of these authors find themselves in a very difficult position: they sense a pervasive cultural, ethical emptiness related to the very institution of education to which their lives are committed.  They resist this emptiness by offering an alternative </w:t>
      </w:r>
      <w:r w:rsidR="00B77909" w:rsidRPr="00AF7749">
        <w:rPr>
          <w:rFonts w:ascii="Times New Roman" w:hAnsi="Times New Roman" w:cs="Times New Roman"/>
        </w:rPr>
        <w:t xml:space="preserve">end to liberal </w:t>
      </w:r>
      <w:r w:rsidR="002952AA" w:rsidRPr="00AF7749">
        <w:rPr>
          <w:rFonts w:ascii="Times New Roman" w:hAnsi="Times New Roman" w:cs="Times New Roman"/>
        </w:rPr>
        <w:t>education</w:t>
      </w:r>
      <w:r w:rsidR="00B77909" w:rsidRPr="00AF7749">
        <w:rPr>
          <w:rFonts w:ascii="Times New Roman" w:hAnsi="Times New Roman" w:cs="Times New Roman"/>
        </w:rPr>
        <w:t xml:space="preserve"> -- </w:t>
      </w:r>
      <w:r w:rsidR="002952AA" w:rsidRPr="00AF7749">
        <w:rPr>
          <w:rFonts w:ascii="Times New Roman" w:hAnsi="Times New Roman" w:cs="Times New Roman"/>
        </w:rPr>
        <w:t>variously named democracy, humanity</w:t>
      </w:r>
      <w:r w:rsidR="00FD3E88" w:rsidRPr="00AF7749">
        <w:rPr>
          <w:rFonts w:ascii="Times New Roman" w:hAnsi="Times New Roman" w:cs="Times New Roman"/>
        </w:rPr>
        <w:t>,</w:t>
      </w:r>
      <w:r w:rsidR="002952AA" w:rsidRPr="00AF7749">
        <w:rPr>
          <w:rFonts w:ascii="Times New Roman" w:hAnsi="Times New Roman" w:cs="Times New Roman"/>
        </w:rPr>
        <w:t xml:space="preserve"> or faith</w:t>
      </w:r>
      <w:r w:rsidR="00B77909" w:rsidRPr="00AF7749">
        <w:rPr>
          <w:rFonts w:ascii="Times New Roman" w:hAnsi="Times New Roman" w:cs="Times New Roman"/>
        </w:rPr>
        <w:t xml:space="preserve"> --</w:t>
      </w:r>
      <w:r w:rsidR="002952AA" w:rsidRPr="00AF7749">
        <w:rPr>
          <w:rFonts w:ascii="Times New Roman" w:hAnsi="Times New Roman" w:cs="Times New Roman"/>
        </w:rPr>
        <w:t xml:space="preserve"> other than research.  </w:t>
      </w:r>
      <w:r w:rsidR="00FD3E88" w:rsidRPr="00AF7749">
        <w:rPr>
          <w:rFonts w:ascii="Times New Roman" w:hAnsi="Times New Roman" w:cs="Times New Roman"/>
        </w:rPr>
        <w:t xml:space="preserve"> But to a large</w:t>
      </w:r>
      <w:r w:rsidR="00B77909" w:rsidRPr="00AF7749">
        <w:rPr>
          <w:rFonts w:ascii="Times New Roman" w:hAnsi="Times New Roman" w:cs="Times New Roman"/>
        </w:rPr>
        <w:t xml:space="preserve"> degree, </w:t>
      </w:r>
      <w:r w:rsidR="00FD3E88" w:rsidRPr="00AF7749">
        <w:rPr>
          <w:rFonts w:ascii="Times New Roman" w:hAnsi="Times New Roman" w:cs="Times New Roman"/>
        </w:rPr>
        <w:t>all</w:t>
      </w:r>
      <w:r w:rsidR="00B77909" w:rsidRPr="00AF7749">
        <w:rPr>
          <w:rFonts w:ascii="Times New Roman" w:hAnsi="Times New Roman" w:cs="Times New Roman"/>
        </w:rPr>
        <w:t xml:space="preserve"> supporters of liberal education are</w:t>
      </w:r>
      <w:r w:rsidR="002952AA" w:rsidRPr="00AF7749">
        <w:rPr>
          <w:rFonts w:ascii="Times New Roman" w:hAnsi="Times New Roman" w:cs="Times New Roman"/>
        </w:rPr>
        <w:t xml:space="preserve"> faced with a</w:t>
      </w:r>
      <w:r w:rsidR="00CD2E4C" w:rsidRPr="00AF7749">
        <w:rPr>
          <w:rFonts w:ascii="Times New Roman" w:hAnsi="Times New Roman" w:cs="Times New Roman"/>
        </w:rPr>
        <w:t>n institutional</w:t>
      </w:r>
      <w:r w:rsidR="002952AA" w:rsidRPr="00AF7749">
        <w:rPr>
          <w:rFonts w:ascii="Times New Roman" w:hAnsi="Times New Roman" w:cs="Times New Roman"/>
        </w:rPr>
        <w:t xml:space="preserve"> history that </w:t>
      </w:r>
      <w:r w:rsidR="00B77909" w:rsidRPr="00AF7749">
        <w:rPr>
          <w:rFonts w:ascii="Times New Roman" w:hAnsi="Times New Roman" w:cs="Times New Roman"/>
        </w:rPr>
        <w:t xml:space="preserve">is well </w:t>
      </w:r>
      <w:r w:rsidR="002952AA" w:rsidRPr="00AF7749">
        <w:rPr>
          <w:rFonts w:ascii="Times New Roman" w:hAnsi="Times New Roman" w:cs="Times New Roman"/>
        </w:rPr>
        <w:t xml:space="preserve">documented </w:t>
      </w:r>
      <w:r w:rsidR="00B77909" w:rsidRPr="00AF7749">
        <w:rPr>
          <w:rFonts w:ascii="Times New Roman" w:hAnsi="Times New Roman" w:cs="Times New Roman"/>
        </w:rPr>
        <w:t xml:space="preserve">and that </w:t>
      </w:r>
      <w:r w:rsidR="002952AA" w:rsidRPr="00AF7749">
        <w:rPr>
          <w:rFonts w:ascii="Times New Roman" w:hAnsi="Times New Roman" w:cs="Times New Roman"/>
        </w:rPr>
        <w:t xml:space="preserve">gives little hope – not none – of </w:t>
      </w:r>
      <w:r w:rsidR="00566226" w:rsidRPr="00AF7749">
        <w:rPr>
          <w:rFonts w:ascii="Times New Roman" w:hAnsi="Times New Roman" w:cs="Times New Roman"/>
        </w:rPr>
        <w:t>successfully wooing</w:t>
      </w:r>
      <w:r w:rsidR="002952AA" w:rsidRPr="00AF7749">
        <w:rPr>
          <w:rFonts w:ascii="Times New Roman" w:hAnsi="Times New Roman" w:cs="Times New Roman"/>
        </w:rPr>
        <w:t xml:space="preserve"> the disciplines and departments that mark universities </w:t>
      </w:r>
      <w:r w:rsidR="00B77909" w:rsidRPr="00AF7749">
        <w:rPr>
          <w:rFonts w:ascii="Times New Roman" w:hAnsi="Times New Roman" w:cs="Times New Roman"/>
        </w:rPr>
        <w:t xml:space="preserve">and colleges </w:t>
      </w:r>
      <w:r w:rsidR="00566226" w:rsidRPr="00AF7749">
        <w:rPr>
          <w:rFonts w:ascii="Times New Roman" w:hAnsi="Times New Roman" w:cs="Times New Roman"/>
        </w:rPr>
        <w:t xml:space="preserve">toward the </w:t>
      </w:r>
      <w:r w:rsidR="002952AA" w:rsidRPr="00AF7749">
        <w:rPr>
          <w:rFonts w:ascii="Times New Roman" w:hAnsi="Times New Roman" w:cs="Times New Roman"/>
        </w:rPr>
        <w:t>ends of l</w:t>
      </w:r>
      <w:r w:rsidR="00B77909" w:rsidRPr="00AF7749">
        <w:rPr>
          <w:rFonts w:ascii="Times New Roman" w:hAnsi="Times New Roman" w:cs="Times New Roman"/>
        </w:rPr>
        <w:t>iberal education</w:t>
      </w:r>
      <w:r w:rsidR="002952AA" w:rsidRPr="00AF7749">
        <w:rPr>
          <w:rFonts w:ascii="Times New Roman" w:hAnsi="Times New Roman" w:cs="Times New Roman"/>
        </w:rPr>
        <w:t>.</w:t>
      </w:r>
    </w:p>
    <w:p w:rsidR="00452D7E" w:rsidRPr="00AF7749" w:rsidRDefault="008B45DA" w:rsidP="00A54DFB">
      <w:pPr>
        <w:spacing w:after="0" w:line="480" w:lineRule="auto"/>
        <w:ind w:firstLine="720"/>
        <w:rPr>
          <w:rFonts w:ascii="Times New Roman" w:hAnsi="Times New Roman" w:cs="Times New Roman"/>
        </w:rPr>
      </w:pPr>
      <w:r w:rsidRPr="00AF7749">
        <w:rPr>
          <w:rFonts w:ascii="Times New Roman" w:hAnsi="Times New Roman" w:cs="Times New Roman"/>
        </w:rPr>
        <w:t>Since all of these authors</w:t>
      </w:r>
      <w:r w:rsidR="00055F15" w:rsidRPr="00AF7749">
        <w:rPr>
          <w:rFonts w:ascii="Times New Roman" w:hAnsi="Times New Roman" w:cs="Times New Roman"/>
        </w:rPr>
        <w:t xml:space="preserve"> are interested in liberal </w:t>
      </w:r>
      <w:r w:rsidRPr="00AF7749">
        <w:rPr>
          <w:rFonts w:ascii="Times New Roman" w:hAnsi="Times New Roman" w:cs="Times New Roman"/>
        </w:rPr>
        <w:t>education</w:t>
      </w:r>
      <w:r w:rsidR="00B5203E" w:rsidRPr="00AF7749">
        <w:rPr>
          <w:rFonts w:ascii="Times New Roman" w:hAnsi="Times New Roman" w:cs="Times New Roman"/>
        </w:rPr>
        <w:t xml:space="preserve"> and in renewing its institutional life</w:t>
      </w:r>
      <w:r w:rsidRPr="00AF7749">
        <w:rPr>
          <w:rFonts w:ascii="Times New Roman" w:hAnsi="Times New Roman" w:cs="Times New Roman"/>
        </w:rPr>
        <w:t>, it is not a fault that they should closely examine institutional histories of liberal education.   But the origins of libera</w:t>
      </w:r>
      <w:r w:rsidR="008848EE" w:rsidRPr="00AF7749">
        <w:rPr>
          <w:rFonts w:ascii="Times New Roman" w:hAnsi="Times New Roman" w:cs="Times New Roman"/>
        </w:rPr>
        <w:t>l arts education were not only</w:t>
      </w:r>
      <w:r w:rsidRPr="00AF7749">
        <w:rPr>
          <w:rFonts w:ascii="Times New Roman" w:hAnsi="Times New Roman" w:cs="Times New Roman"/>
        </w:rPr>
        <w:t xml:space="preserve"> found in institutions</w:t>
      </w:r>
      <w:r w:rsidR="00CD2E4C" w:rsidRPr="00AF7749">
        <w:rPr>
          <w:rFonts w:ascii="Times New Roman" w:hAnsi="Times New Roman" w:cs="Times New Roman"/>
        </w:rPr>
        <w:t>.  As will be argued below, before and e</w:t>
      </w:r>
      <w:r w:rsidR="008848EE" w:rsidRPr="00AF7749">
        <w:rPr>
          <w:rFonts w:ascii="Times New Roman" w:hAnsi="Times New Roman" w:cs="Times New Roman"/>
        </w:rPr>
        <w:t>ven after the innovative congregating of lecturers into</w:t>
      </w:r>
      <w:r w:rsidR="00CD2E4C" w:rsidRPr="00AF7749">
        <w:rPr>
          <w:rFonts w:ascii="Times New Roman" w:hAnsi="Times New Roman" w:cs="Times New Roman"/>
        </w:rPr>
        <w:t xml:space="preserve"> medieval</w:t>
      </w:r>
      <w:r w:rsidR="008848EE" w:rsidRPr="00AF7749">
        <w:rPr>
          <w:rFonts w:ascii="Times New Roman" w:hAnsi="Times New Roman" w:cs="Times New Roman"/>
        </w:rPr>
        <w:t xml:space="preserve"> universities, </w:t>
      </w:r>
      <w:r w:rsidR="00A74661" w:rsidRPr="00AF7749">
        <w:rPr>
          <w:rFonts w:ascii="Times New Roman" w:hAnsi="Times New Roman" w:cs="Times New Roman"/>
        </w:rPr>
        <w:t xml:space="preserve">education in the liberal arts was often done outside an institutional </w:t>
      </w:r>
      <w:r w:rsidR="00BE6B75" w:rsidRPr="00AF7749">
        <w:rPr>
          <w:rFonts w:ascii="Times New Roman" w:hAnsi="Times New Roman" w:cs="Times New Roman"/>
        </w:rPr>
        <w:t>context</w:t>
      </w:r>
      <w:r w:rsidR="00CD2E4C" w:rsidRPr="00AF7749">
        <w:rPr>
          <w:rFonts w:ascii="Times New Roman" w:hAnsi="Times New Roman" w:cs="Times New Roman"/>
        </w:rPr>
        <w:t xml:space="preserve">.  </w:t>
      </w:r>
      <w:r w:rsidR="00B5203E" w:rsidRPr="00AF7749">
        <w:rPr>
          <w:rFonts w:ascii="Times New Roman" w:hAnsi="Times New Roman" w:cs="Times New Roman"/>
        </w:rPr>
        <w:t>This “outside” development matters because in one way or another almost a</w:t>
      </w:r>
      <w:r w:rsidR="00E720CB" w:rsidRPr="00AF7749">
        <w:rPr>
          <w:rFonts w:ascii="Times New Roman" w:hAnsi="Times New Roman" w:cs="Times New Roman"/>
        </w:rPr>
        <w:t>ll of our authors acknowledge institutional</w:t>
      </w:r>
      <w:r w:rsidR="00B5203E" w:rsidRPr="00AF7749">
        <w:rPr>
          <w:rFonts w:ascii="Times New Roman" w:hAnsi="Times New Roman" w:cs="Times New Roman"/>
        </w:rPr>
        <w:t xml:space="preserve"> atrophying at various p</w:t>
      </w:r>
      <w:r w:rsidR="00642C53" w:rsidRPr="00AF7749">
        <w:rPr>
          <w:rFonts w:ascii="Times New Roman" w:hAnsi="Times New Roman" w:cs="Times New Roman"/>
        </w:rPr>
        <w:t>oints of history of liberal</w:t>
      </w:r>
      <w:r w:rsidR="00B5203E" w:rsidRPr="00AF7749">
        <w:rPr>
          <w:rFonts w:ascii="Times New Roman" w:hAnsi="Times New Roman" w:cs="Times New Roman"/>
        </w:rPr>
        <w:t xml:space="preserve"> education.   And if, today, liberal arts education is </w:t>
      </w:r>
      <w:r w:rsidR="00F9338A" w:rsidRPr="00AF7749">
        <w:rPr>
          <w:rFonts w:ascii="Times New Roman" w:hAnsi="Times New Roman" w:cs="Times New Roman"/>
        </w:rPr>
        <w:t xml:space="preserve">institutionally </w:t>
      </w:r>
      <w:r w:rsidR="00B5203E" w:rsidRPr="00AF7749">
        <w:rPr>
          <w:rFonts w:ascii="Times New Roman" w:hAnsi="Times New Roman" w:cs="Times New Roman"/>
        </w:rPr>
        <w:t xml:space="preserve">“strangled” rather than atrophied, that is all the more reason to examine sources outside academe or sources within academe that are not </w:t>
      </w:r>
      <w:r w:rsidR="00F9338A" w:rsidRPr="00AF7749">
        <w:rPr>
          <w:rFonts w:ascii="Times New Roman" w:hAnsi="Times New Roman" w:cs="Times New Roman"/>
        </w:rPr>
        <w:t xml:space="preserve">currently </w:t>
      </w:r>
      <w:r w:rsidR="00B5203E" w:rsidRPr="00AF7749">
        <w:rPr>
          <w:rFonts w:ascii="Times New Roman" w:hAnsi="Times New Roman" w:cs="Times New Roman"/>
        </w:rPr>
        <w:t>predominant in models of education for renewal of liberal arts education into the 21</w:t>
      </w:r>
      <w:r w:rsidR="00B5203E" w:rsidRPr="00AF7749">
        <w:rPr>
          <w:rFonts w:ascii="Times New Roman" w:hAnsi="Times New Roman" w:cs="Times New Roman"/>
          <w:vertAlign w:val="superscript"/>
        </w:rPr>
        <w:t>st</w:t>
      </w:r>
      <w:r w:rsidR="00B5203E" w:rsidRPr="00AF7749">
        <w:rPr>
          <w:rFonts w:ascii="Times New Roman" w:hAnsi="Times New Roman" w:cs="Times New Roman"/>
        </w:rPr>
        <w:t xml:space="preserve"> Century.  </w:t>
      </w:r>
      <w:r w:rsidR="00CD2E4C" w:rsidRPr="00AF7749">
        <w:rPr>
          <w:rFonts w:ascii="Times New Roman" w:hAnsi="Times New Roman" w:cs="Times New Roman"/>
        </w:rPr>
        <w:t xml:space="preserve">  In particular, the transition from Aquinas to Bacon</w:t>
      </w:r>
      <w:r w:rsidR="006B7D2E" w:rsidRPr="00AF7749">
        <w:rPr>
          <w:rFonts w:ascii="Times New Roman" w:hAnsi="Times New Roman" w:cs="Times New Roman"/>
        </w:rPr>
        <w:t xml:space="preserve"> has as its backdrop the rise of univer</w:t>
      </w:r>
      <w:r w:rsidR="00E720CB" w:rsidRPr="00AF7749">
        <w:rPr>
          <w:rFonts w:ascii="Times New Roman" w:hAnsi="Times New Roman" w:cs="Times New Roman"/>
        </w:rPr>
        <w:t xml:space="preserve">sities.  But the actual stage was </w:t>
      </w:r>
      <w:r w:rsidR="006B7D2E" w:rsidRPr="00AF7749">
        <w:rPr>
          <w:rFonts w:ascii="Times New Roman" w:hAnsi="Times New Roman" w:cs="Times New Roman"/>
        </w:rPr>
        <w:t>filled</w:t>
      </w:r>
      <w:r w:rsidR="00E720CB" w:rsidRPr="00AF7749">
        <w:rPr>
          <w:rFonts w:ascii="Times New Roman" w:hAnsi="Times New Roman" w:cs="Times New Roman"/>
        </w:rPr>
        <w:t xml:space="preserve"> with liberal artists who weren’t</w:t>
      </w:r>
      <w:r w:rsidR="006B7D2E" w:rsidRPr="00AF7749">
        <w:rPr>
          <w:rFonts w:ascii="Times New Roman" w:hAnsi="Times New Roman" w:cs="Times New Roman"/>
        </w:rPr>
        <w:t xml:space="preserve"> in a univ</w:t>
      </w:r>
      <w:r w:rsidR="00E720CB" w:rsidRPr="00AF7749">
        <w:rPr>
          <w:rFonts w:ascii="Times New Roman" w:hAnsi="Times New Roman" w:cs="Times New Roman"/>
        </w:rPr>
        <w:t>ersity, but who were</w:t>
      </w:r>
      <w:r w:rsidR="006B7D2E" w:rsidRPr="00AF7749">
        <w:rPr>
          <w:rFonts w:ascii="Times New Roman" w:hAnsi="Times New Roman" w:cs="Times New Roman"/>
        </w:rPr>
        <w:t xml:space="preserve"> actively developing new educations, arts and sciences.   </w:t>
      </w:r>
      <w:r w:rsidR="00C11889" w:rsidRPr="00AF7749">
        <w:rPr>
          <w:rFonts w:ascii="Times New Roman" w:hAnsi="Times New Roman" w:cs="Times New Roman"/>
        </w:rPr>
        <w:t>Such</w:t>
      </w:r>
      <w:r w:rsidR="006B7D2E" w:rsidRPr="00AF7749">
        <w:rPr>
          <w:rFonts w:ascii="Times New Roman" w:hAnsi="Times New Roman" w:cs="Times New Roman"/>
        </w:rPr>
        <w:t xml:space="preserve"> work by li</w:t>
      </w:r>
      <w:r w:rsidR="001C74A5" w:rsidRPr="00AF7749">
        <w:rPr>
          <w:rFonts w:ascii="Times New Roman" w:hAnsi="Times New Roman" w:cs="Times New Roman"/>
        </w:rPr>
        <w:t xml:space="preserve">beral artists suggests </w:t>
      </w:r>
      <w:r w:rsidR="00B5203E" w:rsidRPr="00AF7749">
        <w:rPr>
          <w:rFonts w:ascii="Times New Roman" w:hAnsi="Times New Roman" w:cs="Times New Roman"/>
        </w:rPr>
        <w:t xml:space="preserve">generative, indeed, </w:t>
      </w:r>
      <w:r w:rsidR="00B5203E" w:rsidRPr="00AF7749">
        <w:rPr>
          <w:rFonts w:ascii="Times New Roman" w:hAnsi="Times New Roman" w:cs="Times New Roman"/>
        </w:rPr>
        <w:lastRenderedPageBreak/>
        <w:t>transformative models</w:t>
      </w:r>
      <w:r w:rsidR="006B7D2E" w:rsidRPr="00AF7749">
        <w:rPr>
          <w:rFonts w:ascii="Times New Roman" w:hAnsi="Times New Roman" w:cs="Times New Roman"/>
        </w:rPr>
        <w:t>, no less grounded in the classics,</w:t>
      </w:r>
      <w:r w:rsidR="00B5203E" w:rsidRPr="00AF7749">
        <w:rPr>
          <w:rFonts w:ascii="Times New Roman" w:hAnsi="Times New Roman" w:cs="Times New Roman"/>
        </w:rPr>
        <w:t xml:space="preserve"> that can appreciab</w:t>
      </w:r>
      <w:r w:rsidR="006B7D2E" w:rsidRPr="00AF7749">
        <w:rPr>
          <w:rFonts w:ascii="Times New Roman" w:hAnsi="Times New Roman" w:cs="Times New Roman"/>
        </w:rPr>
        <w:t>ly add to institutional revival of the liberal arts</w:t>
      </w:r>
      <w:r w:rsidR="002304D9" w:rsidRPr="00AF7749">
        <w:rPr>
          <w:rFonts w:ascii="Times New Roman" w:hAnsi="Times New Roman" w:cs="Times New Roman"/>
        </w:rPr>
        <w:t>.</w:t>
      </w:r>
    </w:p>
    <w:p w:rsidR="00452D7E" w:rsidRPr="00AF7749" w:rsidRDefault="00452D7E" w:rsidP="00A54DFB">
      <w:pPr>
        <w:spacing w:after="0" w:line="480" w:lineRule="auto"/>
        <w:ind w:firstLine="720"/>
        <w:rPr>
          <w:rFonts w:ascii="Times New Roman" w:hAnsi="Times New Roman" w:cs="Times New Roman"/>
        </w:rPr>
      </w:pPr>
      <w:r w:rsidRPr="00AF7749">
        <w:rPr>
          <w:rFonts w:ascii="Times New Roman" w:hAnsi="Times New Roman" w:cs="Times New Roman"/>
        </w:rPr>
        <w:t>*  *  *  *</w:t>
      </w:r>
    </w:p>
    <w:p w:rsidR="006D5861" w:rsidRPr="00AF7749" w:rsidRDefault="00053C16" w:rsidP="00A54DFB">
      <w:pPr>
        <w:spacing w:after="0" w:line="480" w:lineRule="auto"/>
        <w:ind w:firstLine="720"/>
        <w:rPr>
          <w:rFonts w:ascii="Times New Roman" w:hAnsi="Times New Roman" w:cs="Times New Roman"/>
        </w:rPr>
      </w:pPr>
      <w:r w:rsidRPr="00AF7749">
        <w:rPr>
          <w:rFonts w:ascii="Times New Roman" w:hAnsi="Times New Roman" w:cs="Times New Roman"/>
        </w:rPr>
        <w:t>Through tracing the specific use of the words “liberal ed</w:t>
      </w:r>
      <w:r w:rsidR="00CC77C4" w:rsidRPr="00AF7749">
        <w:rPr>
          <w:rFonts w:ascii="Times New Roman" w:hAnsi="Times New Roman" w:cs="Times New Roman"/>
        </w:rPr>
        <w:t xml:space="preserve">ucation” and “liberal arts,” </w:t>
      </w:r>
      <w:r w:rsidRPr="00AF7749">
        <w:rPr>
          <w:rFonts w:ascii="Times New Roman" w:hAnsi="Times New Roman" w:cs="Times New Roman"/>
        </w:rPr>
        <w:t xml:space="preserve"> Kimball concludes that as a historical fact, liberal education based in a normative curriculum of the seven liberal arts simply didn’t exist until</w:t>
      </w:r>
      <w:r w:rsidR="00306604">
        <w:rPr>
          <w:rFonts w:ascii="Times New Roman" w:hAnsi="Times New Roman" w:cs="Times New Roman"/>
        </w:rPr>
        <w:t xml:space="preserve"> the late Roman E</w:t>
      </w:r>
      <w:r w:rsidR="00CC77C4" w:rsidRPr="00AF7749">
        <w:rPr>
          <w:rFonts w:ascii="Times New Roman" w:hAnsi="Times New Roman" w:cs="Times New Roman"/>
        </w:rPr>
        <w:t>mpire.</w:t>
      </w:r>
      <w:r w:rsidR="00CC77C4" w:rsidRPr="00AF7749">
        <w:rPr>
          <w:rStyle w:val="EndnoteReference"/>
          <w:rFonts w:ascii="Times New Roman" w:hAnsi="Times New Roman" w:cs="Times New Roman"/>
        </w:rPr>
        <w:endnoteReference w:id="10"/>
      </w:r>
      <w:r w:rsidRPr="00AF7749">
        <w:rPr>
          <w:rFonts w:ascii="Times New Roman" w:hAnsi="Times New Roman" w:cs="Times New Roman"/>
        </w:rPr>
        <w:t xml:space="preserve">   Thus, the seven liberal arts, what was to become the trivium and quadrivium, circumscribe what Kimball takes historically to be the instantiation of a liberal arts curriculum, and, under Roman development, the general “</w:t>
      </w:r>
      <w:r w:rsidRPr="00AF7749">
        <w:rPr>
          <w:rFonts w:ascii="Times New Roman" w:hAnsi="Times New Roman" w:cs="Times New Roman"/>
          <w:i/>
          <w:iCs/>
        </w:rPr>
        <w:t>artes liberales</w:t>
      </w:r>
      <w:r w:rsidRPr="00AF7749">
        <w:rPr>
          <w:rFonts w:ascii="Times New Roman" w:hAnsi="Times New Roman" w:cs="Times New Roman"/>
        </w:rPr>
        <w:t>” educational ideal becomes firmly tied to “the goal of training the good citizen to lead society,” as well as to the “prescription of values and standards for character and conduct</w:t>
      </w:r>
      <w:r w:rsidR="00F125BC" w:rsidRPr="00AF7749">
        <w:rPr>
          <w:rFonts w:ascii="Times New Roman" w:hAnsi="Times New Roman" w:cs="Times New Roman"/>
        </w:rPr>
        <w:t>,” through this normative curriculum</w:t>
      </w:r>
      <w:r w:rsidR="00CC77C4" w:rsidRPr="00AF7749">
        <w:rPr>
          <w:rFonts w:ascii="Times New Roman" w:hAnsi="Times New Roman" w:cs="Times New Roman"/>
        </w:rPr>
        <w:t>.</w:t>
      </w:r>
      <w:r w:rsidR="00CC77C4" w:rsidRPr="00AF7749">
        <w:rPr>
          <w:rStyle w:val="EndnoteReference"/>
          <w:rFonts w:ascii="Times New Roman" w:hAnsi="Times New Roman" w:cs="Times New Roman"/>
        </w:rPr>
        <w:endnoteReference w:id="11"/>
      </w:r>
      <w:r w:rsidR="00CC77C4" w:rsidRPr="00AF7749">
        <w:rPr>
          <w:rFonts w:ascii="Times New Roman" w:hAnsi="Times New Roman" w:cs="Times New Roman"/>
        </w:rPr>
        <w:t xml:space="preserve">   </w:t>
      </w:r>
      <w:r w:rsidRPr="00AF7749">
        <w:rPr>
          <w:rFonts w:ascii="Times New Roman" w:hAnsi="Times New Roman" w:cs="Times New Roman"/>
        </w:rPr>
        <w:t>To cut a</w:t>
      </w:r>
      <w:r w:rsidR="00F125BC" w:rsidRPr="00AF7749">
        <w:rPr>
          <w:rFonts w:ascii="Times New Roman" w:hAnsi="Times New Roman" w:cs="Times New Roman"/>
        </w:rPr>
        <w:t xml:space="preserve"> very</w:t>
      </w:r>
      <w:r w:rsidRPr="00AF7749">
        <w:rPr>
          <w:rFonts w:ascii="Times New Roman" w:hAnsi="Times New Roman" w:cs="Times New Roman"/>
        </w:rPr>
        <w:t xml:space="preserve"> complicated story short: this ideal and its </w:t>
      </w:r>
      <w:r w:rsidRPr="00AF7749">
        <w:rPr>
          <w:rFonts w:ascii="Times New Roman" w:hAnsi="Times New Roman" w:cs="Times New Roman"/>
          <w:i/>
          <w:iCs/>
        </w:rPr>
        <w:t>primus inter pares</w:t>
      </w:r>
      <w:r w:rsidRPr="00AF7749">
        <w:rPr>
          <w:rFonts w:ascii="Times New Roman" w:hAnsi="Times New Roman" w:cs="Times New Roman"/>
        </w:rPr>
        <w:t xml:space="preserve"> art were rhetorical and remained so until the rise of the medieval university.</w:t>
      </w:r>
      <w:r w:rsidR="00CC77C4" w:rsidRPr="00AF7749">
        <w:rPr>
          <w:rStyle w:val="EndnoteReference"/>
          <w:rFonts w:ascii="Times New Roman" w:hAnsi="Times New Roman" w:cs="Times New Roman"/>
        </w:rPr>
        <w:endnoteReference w:id="12"/>
      </w:r>
      <w:r w:rsidRPr="00AF7749">
        <w:rPr>
          <w:rFonts w:ascii="Times New Roman" w:hAnsi="Times New Roman" w:cs="Times New Roman"/>
        </w:rPr>
        <w:t xml:space="preserve"> </w:t>
      </w:r>
      <w:r w:rsidR="00F125BC" w:rsidRPr="00AF7749">
        <w:rPr>
          <w:rFonts w:ascii="Times New Roman" w:hAnsi="Times New Roman" w:cs="Times New Roman"/>
        </w:rPr>
        <w:t xml:space="preserve">  That rise is accompanied by the rise of philosophy as the organizing discipline of university education.  </w:t>
      </w:r>
      <w:r w:rsidRPr="00AF7749">
        <w:rPr>
          <w:rFonts w:ascii="Times New Roman" w:hAnsi="Times New Roman" w:cs="Times New Roman"/>
        </w:rPr>
        <w:t xml:space="preserve"> </w:t>
      </w:r>
      <w:r w:rsidR="00F125BC" w:rsidRPr="00AF7749">
        <w:rPr>
          <w:rFonts w:ascii="Times New Roman" w:hAnsi="Times New Roman" w:cs="Times New Roman"/>
        </w:rPr>
        <w:t xml:space="preserve"> Put differently, Kimball finds that when medieval universities began to concentrate on theoretical matters or systematic matters of philosophy</w:t>
      </w:r>
      <w:r w:rsidR="006D5861" w:rsidRPr="00AF7749">
        <w:rPr>
          <w:rFonts w:ascii="Times New Roman" w:hAnsi="Times New Roman" w:cs="Times New Roman"/>
        </w:rPr>
        <w:t xml:space="preserve">, </w:t>
      </w:r>
      <w:r w:rsidR="00F125BC" w:rsidRPr="00AF7749">
        <w:rPr>
          <w:rFonts w:ascii="Times New Roman" w:hAnsi="Times New Roman" w:cs="Times New Roman"/>
        </w:rPr>
        <w:t xml:space="preserve">a “philosophic” curriculum replaced an oratorical one.   </w:t>
      </w:r>
    </w:p>
    <w:p w:rsidR="00F125BC" w:rsidRPr="00AF7749" w:rsidRDefault="00F125BC" w:rsidP="00A54DFB">
      <w:pPr>
        <w:spacing w:after="0" w:line="480" w:lineRule="auto"/>
        <w:ind w:firstLine="720"/>
        <w:rPr>
          <w:rFonts w:ascii="Times New Roman" w:hAnsi="Times New Roman" w:cs="Times New Roman"/>
        </w:rPr>
      </w:pPr>
      <w:r w:rsidRPr="00AF7749">
        <w:rPr>
          <w:rFonts w:ascii="Times New Roman" w:hAnsi="Times New Roman" w:cs="Times New Roman"/>
        </w:rPr>
        <w:t>This “revolution” and “transformation” is traced to “the rediscovery and translation of the lost philosophical learning of Greek antiquity, esp</w:t>
      </w:r>
      <w:r w:rsidR="00306604">
        <w:rPr>
          <w:rFonts w:ascii="Times New Roman" w:hAnsi="Times New Roman" w:cs="Times New Roman"/>
        </w:rPr>
        <w:t>ecially the corpus of Aristotle</w:t>
      </w:r>
      <w:r w:rsidRPr="00AF7749">
        <w:rPr>
          <w:rFonts w:ascii="Times New Roman" w:hAnsi="Times New Roman" w:cs="Times New Roman"/>
        </w:rPr>
        <w:t>…[as well as] Arabic, Jewish and other Greek writings on mathematics and natural science.”</w:t>
      </w:r>
      <w:r w:rsidR="00CC77C4" w:rsidRPr="00AF7749">
        <w:rPr>
          <w:rStyle w:val="EndnoteReference"/>
          <w:rFonts w:ascii="Times New Roman" w:hAnsi="Times New Roman" w:cs="Times New Roman"/>
        </w:rPr>
        <w:endnoteReference w:id="13"/>
      </w:r>
      <w:r w:rsidRPr="00AF7749">
        <w:rPr>
          <w:rFonts w:ascii="Times New Roman" w:hAnsi="Times New Roman" w:cs="Times New Roman"/>
        </w:rPr>
        <w:t xml:space="preserve"> </w:t>
      </w:r>
      <w:r w:rsidR="00CC77C4" w:rsidRPr="00AF7749">
        <w:rPr>
          <w:rFonts w:ascii="Times New Roman" w:hAnsi="Times New Roman" w:cs="Times New Roman"/>
        </w:rPr>
        <w:t xml:space="preserve"> </w:t>
      </w:r>
      <w:r w:rsidR="006D5861" w:rsidRPr="00AF7749">
        <w:rPr>
          <w:rFonts w:ascii="Times New Roman" w:hAnsi="Times New Roman" w:cs="Times New Roman"/>
        </w:rPr>
        <w:t>But i</w:t>
      </w:r>
      <w:r w:rsidR="00053C16" w:rsidRPr="00AF7749">
        <w:rPr>
          <w:rFonts w:ascii="Times New Roman" w:hAnsi="Times New Roman" w:cs="Times New Roman"/>
        </w:rPr>
        <w:t>n Kimball’s analysis, the philosophic takeover of the liberal arts curriculum does not give rise to a philosophic ideal associated with it</w:t>
      </w:r>
      <w:r w:rsidRPr="00AF7749">
        <w:rPr>
          <w:rFonts w:ascii="Times New Roman" w:hAnsi="Times New Roman" w:cs="Times New Roman"/>
        </w:rPr>
        <w:t xml:space="preserve"> that can be described as a systematic ideal for liberal education</w:t>
      </w:r>
      <w:r w:rsidR="00053C16" w:rsidRPr="00AF7749">
        <w:rPr>
          <w:rFonts w:ascii="Times New Roman" w:hAnsi="Times New Roman" w:cs="Times New Roman"/>
        </w:rPr>
        <w:t xml:space="preserve">.  </w:t>
      </w:r>
      <w:r w:rsidR="00EA1B9A" w:rsidRPr="00AF7749">
        <w:rPr>
          <w:rFonts w:ascii="Times New Roman" w:hAnsi="Times New Roman" w:cs="Times New Roman"/>
        </w:rPr>
        <w:t>Part of t</w:t>
      </w:r>
      <w:r w:rsidR="00053C16" w:rsidRPr="00AF7749">
        <w:rPr>
          <w:rFonts w:ascii="Times New Roman" w:hAnsi="Times New Roman" w:cs="Times New Roman"/>
        </w:rPr>
        <w:t xml:space="preserve">he reason would appear to be that despite the new relative importance of logic, the rise of “technical and schematized </w:t>
      </w:r>
      <w:r w:rsidR="00053C16" w:rsidRPr="00AF7749">
        <w:rPr>
          <w:rFonts w:ascii="Times New Roman" w:hAnsi="Times New Roman" w:cs="Times New Roman"/>
          <w:i/>
        </w:rPr>
        <w:t>artes,</w:t>
      </w:r>
      <w:r w:rsidR="00053C16" w:rsidRPr="00AF7749">
        <w:rPr>
          <w:rFonts w:ascii="Times New Roman" w:hAnsi="Times New Roman" w:cs="Times New Roman"/>
        </w:rPr>
        <w:t xml:space="preserve">” the development of “a curriculum of liberal education, dedicated to </w:t>
      </w:r>
      <w:r w:rsidR="00053C16" w:rsidRPr="00AF7749">
        <w:rPr>
          <w:rFonts w:ascii="Times New Roman" w:hAnsi="Times New Roman" w:cs="Times New Roman"/>
          <w:i/>
        </w:rPr>
        <w:t xml:space="preserve">scientiae speculativae” </w:t>
      </w:r>
      <w:r w:rsidR="00053C16" w:rsidRPr="00AF7749">
        <w:rPr>
          <w:rFonts w:ascii="Times New Roman" w:hAnsi="Times New Roman" w:cs="Times New Roman"/>
        </w:rPr>
        <w:t xml:space="preserve">within medieval universities, and the innovation of the </w:t>
      </w:r>
      <w:r w:rsidR="00053C16" w:rsidRPr="00AF7749">
        <w:rPr>
          <w:rFonts w:ascii="Times New Roman" w:hAnsi="Times New Roman" w:cs="Times New Roman"/>
          <w:i/>
        </w:rPr>
        <w:t>grammatica  speculativae</w:t>
      </w:r>
      <w:r w:rsidR="00053C16" w:rsidRPr="00AF7749">
        <w:rPr>
          <w:rFonts w:ascii="Times New Roman" w:hAnsi="Times New Roman" w:cs="Times New Roman"/>
        </w:rPr>
        <w:t xml:space="preserve"> as an investigation of universal grammar “underl[ying] the different grammars of all languages,”</w:t>
      </w:r>
      <w:r w:rsidR="0094219E" w:rsidRPr="00AF7749">
        <w:rPr>
          <w:rFonts w:ascii="Times New Roman" w:hAnsi="Times New Roman" w:cs="Times New Roman"/>
        </w:rPr>
        <w:t xml:space="preserve">  </w:t>
      </w:r>
      <w:r w:rsidR="00C12486" w:rsidRPr="00AF7749">
        <w:rPr>
          <w:rFonts w:ascii="Times New Roman" w:hAnsi="Times New Roman" w:cs="Times New Roman"/>
        </w:rPr>
        <w:t>an Aquinas dictum that “the seven liberal arts do not sufficiently divid</w:t>
      </w:r>
      <w:r w:rsidR="00CC77C4" w:rsidRPr="00AF7749">
        <w:rPr>
          <w:rFonts w:ascii="Times New Roman" w:hAnsi="Times New Roman" w:cs="Times New Roman"/>
        </w:rPr>
        <w:t xml:space="preserve">e theoretical philosophy,” </w:t>
      </w:r>
      <w:r w:rsidR="0094219E" w:rsidRPr="00AF7749">
        <w:rPr>
          <w:rFonts w:ascii="Times New Roman" w:hAnsi="Times New Roman" w:cs="Times New Roman"/>
        </w:rPr>
        <w:t>as well as new studies in graduate programs</w:t>
      </w:r>
      <w:r w:rsidR="00C12486" w:rsidRPr="00AF7749">
        <w:rPr>
          <w:rFonts w:ascii="Times New Roman" w:hAnsi="Times New Roman" w:cs="Times New Roman"/>
        </w:rPr>
        <w:t xml:space="preserve"> </w:t>
      </w:r>
      <w:r w:rsidR="00053C16" w:rsidRPr="00AF7749">
        <w:rPr>
          <w:rFonts w:ascii="Times New Roman" w:hAnsi="Times New Roman" w:cs="Times New Roman"/>
        </w:rPr>
        <w:t xml:space="preserve">tended to a diminishing of the </w:t>
      </w:r>
      <w:r w:rsidR="00053C16" w:rsidRPr="00AF7749">
        <w:rPr>
          <w:rFonts w:ascii="Times New Roman" w:hAnsi="Times New Roman" w:cs="Times New Roman"/>
          <w:i/>
          <w:iCs/>
        </w:rPr>
        <w:t>septem artes</w:t>
      </w:r>
      <w:r w:rsidR="0094219E" w:rsidRPr="00AF7749">
        <w:rPr>
          <w:rFonts w:ascii="Times New Roman" w:hAnsi="Times New Roman" w:cs="Times New Roman"/>
        </w:rPr>
        <w:t>, particularly rhetoric and the use of liter</w:t>
      </w:r>
      <w:r w:rsidR="001C74A5" w:rsidRPr="00AF7749">
        <w:rPr>
          <w:rFonts w:ascii="Times New Roman" w:hAnsi="Times New Roman" w:cs="Times New Roman"/>
        </w:rPr>
        <w:t>ary texts within the curriculum.</w:t>
      </w:r>
      <w:r w:rsidR="00CC77C4" w:rsidRPr="00AF7749">
        <w:rPr>
          <w:rStyle w:val="EndnoteReference"/>
          <w:rFonts w:ascii="Times New Roman" w:hAnsi="Times New Roman" w:cs="Times New Roman"/>
        </w:rPr>
        <w:endnoteReference w:id="14"/>
      </w:r>
      <w:r w:rsidR="001C74A5" w:rsidRPr="00AF7749">
        <w:rPr>
          <w:rFonts w:ascii="Times New Roman" w:hAnsi="Times New Roman" w:cs="Times New Roman"/>
        </w:rPr>
        <w:t xml:space="preserve">   </w:t>
      </w:r>
      <w:r w:rsidR="001C74A5" w:rsidRPr="00AF7749">
        <w:rPr>
          <w:rFonts w:ascii="Times New Roman" w:hAnsi="Times New Roman" w:cs="Times New Roman"/>
        </w:rPr>
        <w:lastRenderedPageBreak/>
        <w:t>O</w:t>
      </w:r>
      <w:r w:rsidR="00053C16" w:rsidRPr="00AF7749">
        <w:rPr>
          <w:rFonts w:ascii="Times New Roman" w:hAnsi="Times New Roman" w:cs="Times New Roman"/>
        </w:rPr>
        <w:t>r</w:t>
      </w:r>
      <w:r w:rsidR="00C12486" w:rsidRPr="00AF7749">
        <w:rPr>
          <w:rFonts w:ascii="Times New Roman" w:hAnsi="Times New Roman" w:cs="Times New Roman"/>
        </w:rPr>
        <w:t>, these developments</w:t>
      </w:r>
      <w:r w:rsidR="001C74A5" w:rsidRPr="00AF7749">
        <w:rPr>
          <w:rFonts w:ascii="Times New Roman" w:hAnsi="Times New Roman" w:cs="Times New Roman"/>
        </w:rPr>
        <w:t xml:space="preserve"> led</w:t>
      </w:r>
      <w:r w:rsidR="00053C16" w:rsidRPr="00AF7749">
        <w:rPr>
          <w:rFonts w:ascii="Times New Roman" w:hAnsi="Times New Roman" w:cs="Times New Roman"/>
        </w:rPr>
        <w:t xml:space="preserve"> </w:t>
      </w:r>
      <w:r w:rsidR="0094219E" w:rsidRPr="00AF7749">
        <w:rPr>
          <w:rFonts w:ascii="Times New Roman" w:hAnsi="Times New Roman" w:cs="Times New Roman"/>
        </w:rPr>
        <w:t>to a distinct separation of the seven arts</w:t>
      </w:r>
      <w:r w:rsidR="00053C16" w:rsidRPr="00AF7749">
        <w:rPr>
          <w:rFonts w:ascii="Times New Roman" w:hAnsi="Times New Roman" w:cs="Times New Roman"/>
        </w:rPr>
        <w:t xml:space="preserve"> from philosophy within the curriculum of new</w:t>
      </w:r>
      <w:r w:rsidR="0094219E" w:rsidRPr="00AF7749">
        <w:rPr>
          <w:rFonts w:ascii="Times New Roman" w:hAnsi="Times New Roman" w:cs="Times New Roman"/>
        </w:rPr>
        <w:t>, medieval</w:t>
      </w:r>
      <w:r w:rsidR="001C74A5" w:rsidRPr="00AF7749">
        <w:rPr>
          <w:rFonts w:ascii="Times New Roman" w:hAnsi="Times New Roman" w:cs="Times New Roman"/>
        </w:rPr>
        <w:t xml:space="preserve"> universities.   I</w:t>
      </w:r>
      <w:r w:rsidR="00053C16" w:rsidRPr="00AF7749">
        <w:rPr>
          <w:rFonts w:ascii="Times New Roman" w:hAnsi="Times New Roman" w:cs="Times New Roman"/>
        </w:rPr>
        <w:t>nstead of philosophy forming a new ideal for the arts</w:t>
      </w:r>
      <w:r w:rsidR="00BA1A08" w:rsidRPr="00AF7749">
        <w:rPr>
          <w:rFonts w:ascii="Times New Roman" w:hAnsi="Times New Roman" w:cs="Times New Roman"/>
        </w:rPr>
        <w:t xml:space="preserve">, </w:t>
      </w:r>
      <w:r w:rsidR="0094219E" w:rsidRPr="00AF7749">
        <w:rPr>
          <w:rFonts w:ascii="Times New Roman" w:hAnsi="Times New Roman" w:cs="Times New Roman"/>
        </w:rPr>
        <w:t xml:space="preserve">these developments seem </w:t>
      </w:r>
      <w:r w:rsidR="00053C16" w:rsidRPr="00AF7749">
        <w:rPr>
          <w:rFonts w:ascii="Times New Roman" w:hAnsi="Times New Roman" w:cs="Times New Roman"/>
        </w:rPr>
        <w:t>to lead Kimball to an unstated conclusion: the liberal arts were not really being led by philosophy; they were slowly being trivialized or supplanted</w:t>
      </w:r>
      <w:r w:rsidR="00BA1A08" w:rsidRPr="00AF7749">
        <w:rPr>
          <w:rFonts w:ascii="Times New Roman" w:hAnsi="Times New Roman" w:cs="Times New Roman"/>
        </w:rPr>
        <w:t xml:space="preserve"> by it.</w:t>
      </w:r>
      <w:r w:rsidR="00053C16" w:rsidRPr="00AF7749">
        <w:rPr>
          <w:rFonts w:ascii="Times New Roman" w:hAnsi="Times New Roman" w:cs="Times New Roman"/>
        </w:rPr>
        <w:t xml:space="preserve"> </w:t>
      </w:r>
      <w:r w:rsidR="00EA1B9A" w:rsidRPr="00AF7749">
        <w:rPr>
          <w:rFonts w:ascii="Times New Roman" w:hAnsi="Times New Roman" w:cs="Times New Roman"/>
        </w:rPr>
        <w:t xml:space="preserve">  </w:t>
      </w:r>
      <w:r w:rsidR="006D5861" w:rsidRPr="00AF7749">
        <w:rPr>
          <w:rFonts w:ascii="Times New Roman" w:hAnsi="Times New Roman" w:cs="Times New Roman"/>
        </w:rPr>
        <w:t>To push the unstated conclusion a step further: despite the many innovations in logic and grammar, as well as mathematics, the</w:t>
      </w:r>
      <w:r w:rsidR="00D64FDD" w:rsidRPr="00AF7749">
        <w:rPr>
          <w:rFonts w:ascii="Times New Roman" w:hAnsi="Times New Roman" w:cs="Times New Roman"/>
        </w:rPr>
        <w:t xml:space="preserve"> </w:t>
      </w:r>
      <w:r w:rsidR="00D64FDD" w:rsidRPr="00AF7749">
        <w:rPr>
          <w:rFonts w:ascii="Times New Roman" w:hAnsi="Times New Roman" w:cs="Times New Roman"/>
          <w:i/>
        </w:rPr>
        <w:t>scientiae speculativae</w:t>
      </w:r>
      <w:r w:rsidR="00D64FDD" w:rsidRPr="00AF7749">
        <w:rPr>
          <w:rFonts w:ascii="Times New Roman" w:hAnsi="Times New Roman" w:cs="Times New Roman"/>
        </w:rPr>
        <w:t xml:space="preserve"> that supplanted the liberal arts really weren’t sciences in our modern sense.  So</w:t>
      </w:r>
      <w:r w:rsidR="00EA1B9A" w:rsidRPr="00AF7749">
        <w:rPr>
          <w:rFonts w:ascii="Times New Roman" w:hAnsi="Times New Roman" w:cs="Times New Roman"/>
        </w:rPr>
        <w:t xml:space="preserve">, to read backwards from Kimball’s </w:t>
      </w:r>
      <w:r w:rsidR="00252C97" w:rsidRPr="00AF7749">
        <w:rPr>
          <w:rFonts w:ascii="Times New Roman" w:hAnsi="Times New Roman" w:cs="Times New Roman"/>
        </w:rPr>
        <w:t xml:space="preserve">Enlightenment </w:t>
      </w:r>
      <w:r w:rsidR="00EA1B9A" w:rsidRPr="00AF7749">
        <w:rPr>
          <w:rFonts w:ascii="Times New Roman" w:hAnsi="Times New Roman" w:cs="Times New Roman"/>
        </w:rPr>
        <w:t>identification of the liberal-free ideal’s characteristics, the</w:t>
      </w:r>
      <w:r w:rsidR="00C12486" w:rsidRPr="00AF7749">
        <w:rPr>
          <w:rFonts w:ascii="Times New Roman" w:hAnsi="Times New Roman" w:cs="Times New Roman"/>
        </w:rPr>
        <w:t xml:space="preserve"> philosophical</w:t>
      </w:r>
      <w:r w:rsidR="00EA1B9A" w:rsidRPr="00AF7749">
        <w:rPr>
          <w:rFonts w:ascii="Times New Roman" w:hAnsi="Times New Roman" w:cs="Times New Roman"/>
        </w:rPr>
        <w:t xml:space="preserve"> rediscovery of the ancients seems not to have been an exercise in “freedom from a-priori strictures and standards” nor “a critical skepticism” linked t</w:t>
      </w:r>
      <w:r w:rsidR="00CC77C4" w:rsidRPr="00AF7749">
        <w:rPr>
          <w:rFonts w:ascii="Times New Roman" w:hAnsi="Times New Roman" w:cs="Times New Roman"/>
        </w:rPr>
        <w:t>o “scientific method.”</w:t>
      </w:r>
      <w:r w:rsidR="00CC77C4" w:rsidRPr="00AF7749">
        <w:rPr>
          <w:rStyle w:val="EndnoteReference"/>
          <w:rFonts w:ascii="Times New Roman" w:hAnsi="Times New Roman" w:cs="Times New Roman"/>
        </w:rPr>
        <w:endnoteReference w:id="15"/>
      </w:r>
    </w:p>
    <w:p w:rsidR="006D5861" w:rsidRPr="00AF7749" w:rsidRDefault="00BA1A08" w:rsidP="00A54DFB">
      <w:pPr>
        <w:spacing w:after="0" w:line="480" w:lineRule="auto"/>
        <w:ind w:firstLine="720"/>
        <w:rPr>
          <w:rFonts w:ascii="Times New Roman" w:hAnsi="Times New Roman" w:cs="Times New Roman"/>
        </w:rPr>
      </w:pPr>
      <w:r w:rsidRPr="00AF7749">
        <w:rPr>
          <w:rFonts w:ascii="Times New Roman" w:hAnsi="Times New Roman" w:cs="Times New Roman"/>
        </w:rPr>
        <w:t>C</w:t>
      </w:r>
      <w:r w:rsidR="00053C16" w:rsidRPr="00AF7749">
        <w:rPr>
          <w:rFonts w:ascii="Times New Roman" w:hAnsi="Times New Roman" w:cs="Times New Roman"/>
        </w:rPr>
        <w:t>onversely, oratorical leadership allowed the liberal arts to flourish, but apparently not successfully within universities during the 12</w:t>
      </w:r>
      <w:r w:rsidR="00053C16" w:rsidRPr="00AF7749">
        <w:rPr>
          <w:rFonts w:ascii="Times New Roman" w:hAnsi="Times New Roman" w:cs="Times New Roman"/>
          <w:vertAlign w:val="superscript"/>
        </w:rPr>
        <w:t>th</w:t>
      </w:r>
      <w:r w:rsidR="00053C16" w:rsidRPr="00AF7749">
        <w:rPr>
          <w:rFonts w:ascii="Times New Roman" w:hAnsi="Times New Roman" w:cs="Times New Roman"/>
        </w:rPr>
        <w:t xml:space="preserve"> and 13</w:t>
      </w:r>
      <w:r w:rsidR="00053C16" w:rsidRPr="00AF7749">
        <w:rPr>
          <w:rFonts w:ascii="Times New Roman" w:hAnsi="Times New Roman" w:cs="Times New Roman"/>
          <w:vertAlign w:val="superscript"/>
        </w:rPr>
        <w:t>th</w:t>
      </w:r>
      <w:r w:rsidR="00053C16" w:rsidRPr="00AF7749">
        <w:rPr>
          <w:rFonts w:ascii="Times New Roman" w:hAnsi="Times New Roman" w:cs="Times New Roman"/>
        </w:rPr>
        <w:t xml:space="preserve"> centuries.</w:t>
      </w:r>
      <w:r w:rsidRPr="00AF7749">
        <w:rPr>
          <w:rFonts w:ascii="Times New Roman" w:hAnsi="Times New Roman" w:cs="Times New Roman"/>
        </w:rPr>
        <w:t xml:space="preserve">  </w:t>
      </w:r>
      <w:r w:rsidR="002B4146" w:rsidRPr="00AF7749">
        <w:rPr>
          <w:rFonts w:ascii="Times New Roman" w:hAnsi="Times New Roman" w:cs="Times New Roman"/>
        </w:rPr>
        <w:t>And, indeed, Kimball’s</w:t>
      </w:r>
      <w:r w:rsidR="00053C16" w:rsidRPr="00AF7749">
        <w:rPr>
          <w:rFonts w:ascii="Times New Roman" w:hAnsi="Times New Roman" w:cs="Times New Roman"/>
        </w:rPr>
        <w:t xml:space="preserve"> next two chapters on the Renaissance and beginnings of the Enlightenment tend to</w:t>
      </w:r>
      <w:r w:rsidR="006F064B" w:rsidRPr="00AF7749">
        <w:rPr>
          <w:rFonts w:ascii="Times New Roman" w:hAnsi="Times New Roman" w:cs="Times New Roman"/>
        </w:rPr>
        <w:t xml:space="preserve"> confirm this </w:t>
      </w:r>
      <w:r w:rsidR="00053C16" w:rsidRPr="00AF7749">
        <w:rPr>
          <w:rFonts w:ascii="Times New Roman" w:hAnsi="Times New Roman" w:cs="Times New Roman"/>
        </w:rPr>
        <w:t>conclusion.  Kimball finds, perfectly rightly, that beginning with Petrarch’s</w:t>
      </w:r>
      <w:r w:rsidR="00306604">
        <w:rPr>
          <w:rFonts w:ascii="Times New Roman" w:hAnsi="Times New Roman" w:cs="Times New Roman"/>
        </w:rPr>
        <w:t xml:space="preserve"> interests in Cicero and Quinti</w:t>
      </w:r>
      <w:r w:rsidR="00053C16" w:rsidRPr="00AF7749">
        <w:rPr>
          <w:rFonts w:ascii="Times New Roman" w:hAnsi="Times New Roman" w:cs="Times New Roman"/>
        </w:rPr>
        <w:t xml:space="preserve">lian, the </w:t>
      </w:r>
      <w:r w:rsidR="00053C16" w:rsidRPr="00AF7749">
        <w:rPr>
          <w:rFonts w:ascii="Times New Roman" w:hAnsi="Times New Roman" w:cs="Times New Roman"/>
          <w:i/>
        </w:rPr>
        <w:t>artes liberales</w:t>
      </w:r>
      <w:r w:rsidR="00053C16" w:rsidRPr="00AF7749">
        <w:rPr>
          <w:rFonts w:ascii="Times New Roman" w:hAnsi="Times New Roman" w:cs="Times New Roman"/>
        </w:rPr>
        <w:t xml:space="preserve"> ideal leads to a revival and spread of interest in literature, but a widespread revival of read</w:t>
      </w:r>
      <w:r w:rsidR="009621DB" w:rsidRPr="00AF7749">
        <w:rPr>
          <w:rFonts w:ascii="Times New Roman" w:hAnsi="Times New Roman" w:cs="Times New Roman"/>
        </w:rPr>
        <w:t xml:space="preserve">ing of </w:t>
      </w:r>
      <w:r w:rsidR="00E720CB" w:rsidRPr="00AF7749">
        <w:rPr>
          <w:rFonts w:ascii="Times New Roman" w:hAnsi="Times New Roman" w:cs="Times New Roman"/>
        </w:rPr>
        <w:t xml:space="preserve">literary </w:t>
      </w:r>
      <w:r w:rsidR="009621DB" w:rsidRPr="00AF7749">
        <w:rPr>
          <w:rFonts w:ascii="Times New Roman" w:hAnsi="Times New Roman" w:cs="Times New Roman"/>
        </w:rPr>
        <w:t>classics</w:t>
      </w:r>
      <w:r w:rsidR="00053C16" w:rsidRPr="00AF7749">
        <w:rPr>
          <w:rFonts w:ascii="Times New Roman" w:hAnsi="Times New Roman" w:cs="Times New Roman"/>
        </w:rPr>
        <w:t xml:space="preserve"> in the curricula of universities did not take hold until the middle of the 15</w:t>
      </w:r>
      <w:r w:rsidR="00053C16" w:rsidRPr="00AF7749">
        <w:rPr>
          <w:rFonts w:ascii="Times New Roman" w:hAnsi="Times New Roman" w:cs="Times New Roman"/>
          <w:vertAlign w:val="superscript"/>
        </w:rPr>
        <w:t>th</w:t>
      </w:r>
      <w:r w:rsidR="00CC77C4" w:rsidRPr="00AF7749">
        <w:rPr>
          <w:rFonts w:ascii="Times New Roman" w:hAnsi="Times New Roman" w:cs="Times New Roman"/>
        </w:rPr>
        <w:t xml:space="preserve"> Century</w:t>
      </w:r>
      <w:r w:rsidR="00053C16" w:rsidRPr="00AF7749">
        <w:rPr>
          <w:rFonts w:ascii="Times New Roman" w:hAnsi="Times New Roman" w:cs="Times New Roman"/>
        </w:rPr>
        <w:t>.</w:t>
      </w:r>
      <w:r w:rsidR="00CC77C4" w:rsidRPr="00AF7749">
        <w:rPr>
          <w:rStyle w:val="EndnoteReference"/>
          <w:rFonts w:ascii="Times New Roman" w:hAnsi="Times New Roman" w:cs="Times New Roman"/>
        </w:rPr>
        <w:endnoteReference w:id="16"/>
      </w:r>
      <w:r w:rsidR="00CC77C4" w:rsidRPr="00AF7749">
        <w:rPr>
          <w:rFonts w:ascii="Times New Roman" w:hAnsi="Times New Roman" w:cs="Times New Roman"/>
        </w:rPr>
        <w:t xml:space="preserve"> </w:t>
      </w:r>
      <w:r w:rsidR="00053C16" w:rsidRPr="00AF7749">
        <w:rPr>
          <w:rFonts w:ascii="Times New Roman" w:hAnsi="Times New Roman" w:cs="Times New Roman"/>
        </w:rPr>
        <w:t xml:space="preserve">  In the Enlightenment chapter on “Emergence of the Liberal-Free Ideal,” notwithstanding Newton’s appointment at Cambridge, the pursuit of philosophy in the name of the New Science of Bacon, Descartes, Hobbes, and Spinoza leads to a blockade of natural philosophy from the curricula of universities.  The philosophically based Liberal-Free ideal emerges outside of curricula and universities, and depends on the Enlightenment allegiance to freedom and rationality.   The ideal does not shape curricula until it combines with the re-organization of German universities under the research program in the late 18</w:t>
      </w:r>
      <w:r w:rsidR="00053C16" w:rsidRPr="00AF7749">
        <w:rPr>
          <w:rFonts w:ascii="Times New Roman" w:hAnsi="Times New Roman" w:cs="Times New Roman"/>
          <w:vertAlign w:val="superscript"/>
        </w:rPr>
        <w:t>th</w:t>
      </w:r>
      <w:r w:rsidR="00053C16" w:rsidRPr="00AF7749">
        <w:rPr>
          <w:rFonts w:ascii="Times New Roman" w:hAnsi="Times New Roman" w:cs="Times New Roman"/>
        </w:rPr>
        <w:t xml:space="preserve"> and early 19</w:t>
      </w:r>
      <w:r w:rsidR="00053C16" w:rsidRPr="00AF7749">
        <w:rPr>
          <w:rFonts w:ascii="Times New Roman" w:hAnsi="Times New Roman" w:cs="Times New Roman"/>
          <w:vertAlign w:val="superscript"/>
        </w:rPr>
        <w:t>th</w:t>
      </w:r>
      <w:r w:rsidR="00053C16" w:rsidRPr="00AF7749">
        <w:rPr>
          <w:rFonts w:ascii="Times New Roman" w:hAnsi="Times New Roman" w:cs="Times New Roman"/>
        </w:rPr>
        <w:t xml:space="preserve"> Centuries</w:t>
      </w:r>
      <w:r w:rsidR="00C12486" w:rsidRPr="00AF7749">
        <w:rPr>
          <w:rFonts w:ascii="Times New Roman" w:hAnsi="Times New Roman" w:cs="Times New Roman"/>
        </w:rPr>
        <w:t xml:space="preserve">.   That re-organization, in turn, </w:t>
      </w:r>
      <w:r w:rsidR="00053C16" w:rsidRPr="00AF7749">
        <w:rPr>
          <w:rFonts w:ascii="Times New Roman" w:hAnsi="Times New Roman" w:cs="Times New Roman"/>
        </w:rPr>
        <w:t>leads to the destruction, in the U.S., of the more or less uniform liberal arts curricula by the 19</w:t>
      </w:r>
      <w:r w:rsidR="00053C16" w:rsidRPr="00AF7749">
        <w:rPr>
          <w:rFonts w:ascii="Times New Roman" w:hAnsi="Times New Roman" w:cs="Times New Roman"/>
          <w:vertAlign w:val="superscript"/>
        </w:rPr>
        <w:t>th</w:t>
      </w:r>
      <w:r w:rsidR="00CC77C4" w:rsidRPr="00AF7749">
        <w:rPr>
          <w:rFonts w:ascii="Times New Roman" w:hAnsi="Times New Roman" w:cs="Times New Roman"/>
        </w:rPr>
        <w:t xml:space="preserve"> Century’s end</w:t>
      </w:r>
      <w:r w:rsidR="00053C16" w:rsidRPr="00AF7749">
        <w:rPr>
          <w:rFonts w:ascii="Times New Roman" w:hAnsi="Times New Roman" w:cs="Times New Roman"/>
        </w:rPr>
        <w:t>.</w:t>
      </w:r>
      <w:r w:rsidR="00CC77C4" w:rsidRPr="00AF7749">
        <w:rPr>
          <w:rStyle w:val="EndnoteReference"/>
          <w:rFonts w:ascii="Times New Roman" w:hAnsi="Times New Roman" w:cs="Times New Roman"/>
        </w:rPr>
        <w:endnoteReference w:id="17"/>
      </w:r>
      <w:r w:rsidR="00053C16" w:rsidRPr="00AF7749">
        <w:rPr>
          <w:rFonts w:ascii="Times New Roman" w:hAnsi="Times New Roman" w:cs="Times New Roman"/>
        </w:rPr>
        <w:t xml:space="preserve">    </w:t>
      </w:r>
      <w:r w:rsidR="00D64FDD" w:rsidRPr="00AF7749">
        <w:rPr>
          <w:rFonts w:ascii="Times New Roman" w:hAnsi="Times New Roman" w:cs="Times New Roman"/>
        </w:rPr>
        <w:t xml:space="preserve">Thus, historically, </w:t>
      </w:r>
      <w:r w:rsidR="00C12486" w:rsidRPr="00AF7749">
        <w:rPr>
          <w:rFonts w:ascii="Times New Roman" w:hAnsi="Times New Roman" w:cs="Times New Roman"/>
        </w:rPr>
        <w:t xml:space="preserve">within Kimball’s history </w:t>
      </w:r>
      <w:r w:rsidR="00D64FDD" w:rsidRPr="00AF7749">
        <w:rPr>
          <w:rFonts w:ascii="Times New Roman" w:hAnsi="Times New Roman" w:cs="Times New Roman"/>
        </w:rPr>
        <w:t xml:space="preserve">there have developed two ideals which lay claim to the title of liberal education.  </w:t>
      </w:r>
      <w:r w:rsidR="00053C16" w:rsidRPr="00AF7749">
        <w:rPr>
          <w:rFonts w:ascii="Times New Roman" w:hAnsi="Times New Roman" w:cs="Times New Roman"/>
        </w:rPr>
        <w:t>Thereafter, Kimball argues that the attempts at accommodations of these two ideals,</w:t>
      </w:r>
      <w:r w:rsidR="009621DB" w:rsidRPr="00AF7749">
        <w:rPr>
          <w:rFonts w:ascii="Times New Roman" w:hAnsi="Times New Roman" w:cs="Times New Roman"/>
        </w:rPr>
        <w:t xml:space="preserve"> infrequent</w:t>
      </w:r>
      <w:r w:rsidR="00D64FDD" w:rsidRPr="00AF7749">
        <w:rPr>
          <w:rFonts w:ascii="Times New Roman" w:hAnsi="Times New Roman" w:cs="Times New Roman"/>
        </w:rPr>
        <w:t xml:space="preserve"> and unstable,</w:t>
      </w:r>
      <w:r w:rsidR="00053C16" w:rsidRPr="00AF7749">
        <w:rPr>
          <w:rFonts w:ascii="Times New Roman" w:hAnsi="Times New Roman" w:cs="Times New Roman"/>
        </w:rPr>
        <w:t xml:space="preserve"> while having precedents in the 19</w:t>
      </w:r>
      <w:r w:rsidR="00053C16" w:rsidRPr="00AF7749">
        <w:rPr>
          <w:rFonts w:ascii="Times New Roman" w:hAnsi="Times New Roman" w:cs="Times New Roman"/>
          <w:vertAlign w:val="superscript"/>
        </w:rPr>
        <w:t>th</w:t>
      </w:r>
      <w:r w:rsidR="00053C16" w:rsidRPr="00AF7749">
        <w:rPr>
          <w:rFonts w:ascii="Times New Roman" w:hAnsi="Times New Roman" w:cs="Times New Roman"/>
        </w:rPr>
        <w:t xml:space="preserve"> Century, only happened in the 20</w:t>
      </w:r>
      <w:r w:rsidR="00053C16" w:rsidRPr="00AF7749">
        <w:rPr>
          <w:rFonts w:ascii="Times New Roman" w:hAnsi="Times New Roman" w:cs="Times New Roman"/>
          <w:vertAlign w:val="superscript"/>
        </w:rPr>
        <w:t>th</w:t>
      </w:r>
      <w:r w:rsidR="00053C16" w:rsidRPr="00AF7749">
        <w:rPr>
          <w:rFonts w:ascii="Times New Roman" w:hAnsi="Times New Roman" w:cs="Times New Roman"/>
        </w:rPr>
        <w:t>.</w:t>
      </w:r>
      <w:r w:rsidR="00CC77C4" w:rsidRPr="00AF7749">
        <w:rPr>
          <w:rStyle w:val="EndnoteReference"/>
          <w:rFonts w:ascii="Times New Roman" w:hAnsi="Times New Roman" w:cs="Times New Roman"/>
        </w:rPr>
        <w:endnoteReference w:id="18"/>
      </w:r>
      <w:r w:rsidR="009621DB" w:rsidRPr="00AF7749">
        <w:rPr>
          <w:rFonts w:ascii="Times New Roman" w:hAnsi="Times New Roman" w:cs="Times New Roman"/>
        </w:rPr>
        <w:t xml:space="preserve">     </w:t>
      </w:r>
    </w:p>
    <w:p w:rsidR="00467A22" w:rsidRPr="00AF7749" w:rsidRDefault="00C12486" w:rsidP="00A54DFB">
      <w:pPr>
        <w:spacing w:after="0" w:line="480" w:lineRule="auto"/>
        <w:ind w:firstLine="720"/>
        <w:rPr>
          <w:rFonts w:ascii="Times New Roman" w:hAnsi="Times New Roman" w:cs="Times New Roman"/>
        </w:rPr>
      </w:pPr>
      <w:r w:rsidRPr="00AF7749">
        <w:rPr>
          <w:rFonts w:ascii="Times New Roman" w:hAnsi="Times New Roman" w:cs="Times New Roman"/>
        </w:rPr>
        <w:lastRenderedPageBreak/>
        <w:t>S</w:t>
      </w:r>
      <w:r w:rsidR="00053C16" w:rsidRPr="00AF7749">
        <w:rPr>
          <w:rFonts w:ascii="Times New Roman" w:hAnsi="Times New Roman" w:cs="Times New Roman"/>
        </w:rPr>
        <w:t>ince the rhetorical ideal and its foundational art, rhetoric, is excluded from universities in the 12</w:t>
      </w:r>
      <w:r w:rsidR="00053C16" w:rsidRPr="00AF7749">
        <w:rPr>
          <w:rFonts w:ascii="Times New Roman" w:hAnsi="Times New Roman" w:cs="Times New Roman"/>
          <w:vertAlign w:val="superscript"/>
        </w:rPr>
        <w:t>th</w:t>
      </w:r>
      <w:r w:rsidR="00053C16" w:rsidRPr="00AF7749">
        <w:rPr>
          <w:rFonts w:ascii="Times New Roman" w:hAnsi="Times New Roman" w:cs="Times New Roman"/>
        </w:rPr>
        <w:t xml:space="preserve"> &amp; 13</w:t>
      </w:r>
      <w:r w:rsidR="00053C16" w:rsidRPr="00AF7749">
        <w:rPr>
          <w:rFonts w:ascii="Times New Roman" w:hAnsi="Times New Roman" w:cs="Times New Roman"/>
          <w:vertAlign w:val="superscript"/>
        </w:rPr>
        <w:t>th</w:t>
      </w:r>
      <w:r w:rsidR="00053C16" w:rsidRPr="00AF7749">
        <w:rPr>
          <w:rFonts w:ascii="Times New Roman" w:hAnsi="Times New Roman" w:cs="Times New Roman"/>
        </w:rPr>
        <w:t xml:space="preserve"> Centuries, while the philosophical, liberal-free ideal and its new sciences are excluded from the 16</w:t>
      </w:r>
      <w:r w:rsidR="00053C16" w:rsidRPr="00AF7749">
        <w:rPr>
          <w:rFonts w:ascii="Times New Roman" w:hAnsi="Times New Roman" w:cs="Times New Roman"/>
          <w:vertAlign w:val="superscript"/>
        </w:rPr>
        <w:t>th</w:t>
      </w:r>
      <w:r w:rsidR="00053C16" w:rsidRPr="00AF7749">
        <w:rPr>
          <w:rFonts w:ascii="Times New Roman" w:hAnsi="Times New Roman" w:cs="Times New Roman"/>
        </w:rPr>
        <w:t xml:space="preserve"> to nearly the end of the 18</w:t>
      </w:r>
      <w:r w:rsidR="00053C16" w:rsidRPr="00AF7749">
        <w:rPr>
          <w:rFonts w:ascii="Times New Roman" w:hAnsi="Times New Roman" w:cs="Times New Roman"/>
          <w:vertAlign w:val="superscript"/>
        </w:rPr>
        <w:t>th</w:t>
      </w:r>
      <w:r w:rsidR="00053C16" w:rsidRPr="00AF7749">
        <w:rPr>
          <w:rFonts w:ascii="Times New Roman" w:hAnsi="Times New Roman" w:cs="Times New Roman"/>
        </w:rPr>
        <w:t xml:space="preserve"> Centuries, a reader concludes that the faculties organized around curricula have excluded one or another version, or, at least, significant portions of what could be termed “liberal education” </w:t>
      </w:r>
      <w:r w:rsidR="00BA1A08" w:rsidRPr="00AF7749">
        <w:rPr>
          <w:rFonts w:ascii="Times New Roman" w:hAnsi="Times New Roman" w:cs="Times New Roman"/>
        </w:rPr>
        <w:t xml:space="preserve">for long periods in the West.   </w:t>
      </w:r>
      <w:r w:rsidR="00467A22" w:rsidRPr="00AF7749">
        <w:rPr>
          <w:rFonts w:ascii="Times New Roman" w:hAnsi="Times New Roman" w:cs="Times New Roman"/>
        </w:rPr>
        <w:t xml:space="preserve">So, we might ask, in such periods where did liberal arts and liberal education, then, go?   </w:t>
      </w:r>
    </w:p>
    <w:p w:rsidR="00467A22" w:rsidRPr="00AF7749" w:rsidRDefault="00467A22" w:rsidP="00A54DFB">
      <w:pPr>
        <w:spacing w:after="0" w:line="480" w:lineRule="auto"/>
        <w:ind w:firstLine="720"/>
        <w:rPr>
          <w:rFonts w:ascii="Times New Roman" w:hAnsi="Times New Roman" w:cs="Times New Roman"/>
        </w:rPr>
      </w:pPr>
      <w:r w:rsidRPr="00AF7749">
        <w:rPr>
          <w:rFonts w:ascii="Times New Roman" w:hAnsi="Times New Roman" w:cs="Times New Roman"/>
        </w:rPr>
        <w:t xml:space="preserve">Kimball recognizes that humanists </w:t>
      </w:r>
      <w:r w:rsidR="000B2147" w:rsidRPr="00AF7749">
        <w:rPr>
          <w:rFonts w:ascii="Times New Roman" w:hAnsi="Times New Roman" w:cs="Times New Roman"/>
        </w:rPr>
        <w:t xml:space="preserve">outside the universities </w:t>
      </w:r>
      <w:r w:rsidRPr="00AF7749">
        <w:rPr>
          <w:rFonts w:ascii="Times New Roman" w:hAnsi="Times New Roman" w:cs="Times New Roman"/>
        </w:rPr>
        <w:t>were concerned, beyond politics, with th</w:t>
      </w:r>
      <w:r w:rsidR="00CC77C4" w:rsidRPr="00AF7749">
        <w:rPr>
          <w:rFonts w:ascii="Times New Roman" w:hAnsi="Times New Roman" w:cs="Times New Roman"/>
        </w:rPr>
        <w:t>e “development of personality.”</w:t>
      </w:r>
      <w:r w:rsidR="00CC77C4" w:rsidRPr="00AF7749">
        <w:rPr>
          <w:rStyle w:val="EndnoteReference"/>
          <w:rFonts w:ascii="Times New Roman" w:hAnsi="Times New Roman" w:cs="Times New Roman"/>
        </w:rPr>
        <w:endnoteReference w:id="19"/>
      </w:r>
      <w:r w:rsidR="00CC77C4" w:rsidRPr="00AF7749">
        <w:rPr>
          <w:rFonts w:ascii="Times New Roman" w:hAnsi="Times New Roman" w:cs="Times New Roman"/>
        </w:rPr>
        <w:t xml:space="preserve">  </w:t>
      </w:r>
      <w:r w:rsidRPr="00AF7749">
        <w:rPr>
          <w:rFonts w:ascii="Times New Roman" w:hAnsi="Times New Roman" w:cs="Times New Roman"/>
        </w:rPr>
        <w:t>In Bruni’s 14</w:t>
      </w:r>
      <w:r w:rsidRPr="00AF7749">
        <w:rPr>
          <w:rFonts w:ascii="Times New Roman" w:hAnsi="Times New Roman" w:cs="Times New Roman"/>
          <w:vertAlign w:val="superscript"/>
        </w:rPr>
        <w:t>th</w:t>
      </w:r>
      <w:r w:rsidRPr="00AF7749">
        <w:rPr>
          <w:rFonts w:ascii="Times New Roman" w:hAnsi="Times New Roman" w:cs="Times New Roman"/>
        </w:rPr>
        <w:t xml:space="preserve"> Century Renaissance letter to Lady Battista Malatesta of Montefeltro on “the Study of Literature,” this shift has importance to the ideal, the curriculum, and the goal of education.   Bruni is addressing a woman, and she, per force, must “leave the rough-and-tumble of the forum entirely to men.” What, then, is she studying for?  This turns out to be “human excellence” which transcends historical circumstances of political life: “There is, indeed, no lack of examples of women re-knowned for literary study and eloquence that I could mention to exhort you to excellence;” here, Bruni cites Cornelia, Sappho and Aspasia.</w:t>
      </w:r>
      <w:r w:rsidR="000B2147" w:rsidRPr="00AF7749">
        <w:rPr>
          <w:rStyle w:val="EndnoteReference"/>
          <w:rFonts w:ascii="Times New Roman" w:hAnsi="Times New Roman" w:cs="Times New Roman"/>
        </w:rPr>
        <w:endnoteReference w:id="20"/>
      </w:r>
    </w:p>
    <w:p w:rsidR="00467A22" w:rsidRPr="00AF7749" w:rsidRDefault="00467A22" w:rsidP="00A54DFB">
      <w:pPr>
        <w:spacing w:after="0" w:line="480" w:lineRule="auto"/>
        <w:ind w:firstLine="720"/>
        <w:rPr>
          <w:rFonts w:ascii="Times New Roman" w:hAnsi="Times New Roman" w:cs="Times New Roman"/>
        </w:rPr>
      </w:pPr>
      <w:r w:rsidRPr="00AF7749">
        <w:rPr>
          <w:rFonts w:ascii="Times New Roman" w:hAnsi="Times New Roman" w:cs="Times New Roman"/>
        </w:rPr>
        <w:t>The point of Bruni’s urging is to form a liberal education outside the university and the common expectations of men.</w:t>
      </w:r>
      <w:r w:rsidR="00B8031E" w:rsidRPr="00AF7749">
        <w:rPr>
          <w:rStyle w:val="EndnoteReference"/>
          <w:rFonts w:ascii="Times New Roman" w:hAnsi="Times New Roman" w:cs="Times New Roman"/>
        </w:rPr>
        <w:endnoteReference w:id="21"/>
      </w:r>
      <w:r w:rsidRPr="00AF7749">
        <w:rPr>
          <w:rFonts w:ascii="Times New Roman" w:hAnsi="Times New Roman" w:cs="Times New Roman"/>
        </w:rPr>
        <w:t xml:space="preserve">   In consequence, Bruni does not recommend a technical study of rhetoric, but, rather, a grammatical and a wide-spread “knowledge of sacred letters” (54), philosophy, and poetry.  What Bruni is doing is </w:t>
      </w:r>
      <w:r w:rsidRPr="00AF7749">
        <w:rPr>
          <w:rFonts w:ascii="Times New Roman" w:hAnsi="Times New Roman" w:cs="Times New Roman"/>
          <w:i/>
        </w:rPr>
        <w:t>explicitly</w:t>
      </w:r>
      <w:r w:rsidRPr="00AF7749">
        <w:rPr>
          <w:rFonts w:ascii="Times New Roman" w:hAnsi="Times New Roman" w:cs="Times New Roman"/>
        </w:rPr>
        <w:t xml:space="preserve"> substituting the Ciceronian, highly developed technical elaboration of rhetorical distinctions and art  -- no “practice of the commonplaces” nor study of “knotty </w:t>
      </w:r>
      <w:r w:rsidRPr="00AF7749">
        <w:rPr>
          <w:rFonts w:ascii="Times New Roman" w:hAnsi="Times New Roman" w:cs="Times New Roman"/>
          <w:i/>
        </w:rPr>
        <w:t>quaestiones</w:t>
      </w:r>
      <w:r w:rsidRPr="00AF7749">
        <w:rPr>
          <w:rFonts w:ascii="Times New Roman" w:hAnsi="Times New Roman" w:cs="Times New Roman"/>
        </w:rPr>
        <w:t xml:space="preserve"> to be untied”– with the broader literatures of history, philosophy, and poetry, which is exercised in writing.</w:t>
      </w:r>
      <w:r w:rsidR="00B8031E" w:rsidRPr="00AF7749">
        <w:rPr>
          <w:rStyle w:val="EndnoteReference"/>
          <w:rFonts w:ascii="Times New Roman" w:hAnsi="Times New Roman" w:cs="Times New Roman"/>
        </w:rPr>
        <w:endnoteReference w:id="22"/>
      </w:r>
      <w:r w:rsidRPr="00AF7749">
        <w:rPr>
          <w:rFonts w:ascii="Times New Roman" w:hAnsi="Times New Roman" w:cs="Times New Roman"/>
        </w:rPr>
        <w:t xml:space="preserve">  While his treatise’s </w:t>
      </w:r>
      <w:r w:rsidR="00D331D0" w:rsidRPr="00AF7749">
        <w:rPr>
          <w:rFonts w:ascii="Times New Roman" w:hAnsi="Times New Roman" w:cs="Times New Roman"/>
        </w:rPr>
        <w:t xml:space="preserve">intellectual roots lie in grammatical considerations </w:t>
      </w:r>
      <w:r w:rsidR="00452D7E" w:rsidRPr="00AF7749">
        <w:rPr>
          <w:rFonts w:ascii="Times New Roman" w:hAnsi="Times New Roman" w:cs="Times New Roman"/>
        </w:rPr>
        <w:t xml:space="preserve">of </w:t>
      </w:r>
      <w:r w:rsidR="00D331D0" w:rsidRPr="00AF7749">
        <w:rPr>
          <w:rFonts w:ascii="Times New Roman" w:hAnsi="Times New Roman" w:cs="Times New Roman"/>
        </w:rPr>
        <w:t>such</w:t>
      </w:r>
      <w:r w:rsidR="00452D7E" w:rsidRPr="00AF7749">
        <w:rPr>
          <w:rFonts w:ascii="Times New Roman" w:hAnsi="Times New Roman" w:cs="Times New Roman"/>
        </w:rPr>
        <w:t xml:space="preserve"> authors</w:t>
      </w:r>
      <w:r w:rsidR="00D331D0" w:rsidRPr="00AF7749">
        <w:rPr>
          <w:rFonts w:ascii="Times New Roman" w:hAnsi="Times New Roman" w:cs="Times New Roman"/>
        </w:rPr>
        <w:t xml:space="preserve"> as Augustine and Isadore, </w:t>
      </w:r>
      <w:r w:rsidRPr="00AF7749">
        <w:rPr>
          <w:rFonts w:ascii="Times New Roman" w:hAnsi="Times New Roman" w:cs="Times New Roman"/>
        </w:rPr>
        <w:t xml:space="preserve">Bruni is accomplishing a re-ordering of liberal education that is innovative, new.  It is neither directed toward philosophy in the medieval sense, nor directed toward </w:t>
      </w:r>
      <w:r w:rsidR="00D331D0" w:rsidRPr="00AF7749">
        <w:rPr>
          <w:rFonts w:ascii="Times New Roman" w:hAnsi="Times New Roman" w:cs="Times New Roman"/>
        </w:rPr>
        <w:t>salvation</w:t>
      </w:r>
      <w:r w:rsidR="00452D7E" w:rsidRPr="00AF7749">
        <w:rPr>
          <w:rFonts w:ascii="Times New Roman" w:hAnsi="Times New Roman" w:cs="Times New Roman"/>
        </w:rPr>
        <w:t xml:space="preserve"> in the Christian sense</w:t>
      </w:r>
      <w:r w:rsidR="00D331D0" w:rsidRPr="00AF7749">
        <w:rPr>
          <w:rFonts w:ascii="Times New Roman" w:hAnsi="Times New Roman" w:cs="Times New Roman"/>
        </w:rPr>
        <w:t>,</w:t>
      </w:r>
      <w:r w:rsidR="00452D7E" w:rsidRPr="00AF7749">
        <w:rPr>
          <w:rFonts w:ascii="Times New Roman" w:hAnsi="Times New Roman" w:cs="Times New Roman"/>
        </w:rPr>
        <w:t xml:space="preserve"> nor</w:t>
      </w:r>
      <w:r w:rsidR="00D331D0" w:rsidRPr="00AF7749">
        <w:rPr>
          <w:rFonts w:ascii="Times New Roman" w:hAnsi="Times New Roman" w:cs="Times New Roman"/>
        </w:rPr>
        <w:t xml:space="preserve"> </w:t>
      </w:r>
      <w:r w:rsidRPr="00AF7749">
        <w:rPr>
          <w:rFonts w:ascii="Times New Roman" w:hAnsi="Times New Roman" w:cs="Times New Roman"/>
        </w:rPr>
        <w:t xml:space="preserve">statecraft or recognized citizenship in the Roman sense.  The character one achieves is that of a fine artist.  </w:t>
      </w:r>
    </w:p>
    <w:p w:rsidR="00BA1A08" w:rsidRPr="00AF7749" w:rsidRDefault="00467A22" w:rsidP="00A54DFB">
      <w:pPr>
        <w:spacing w:after="0" w:line="480" w:lineRule="auto"/>
        <w:ind w:firstLine="720"/>
        <w:rPr>
          <w:rFonts w:ascii="Times New Roman" w:hAnsi="Times New Roman" w:cs="Times New Roman"/>
        </w:rPr>
      </w:pPr>
      <w:r w:rsidRPr="00AF7749">
        <w:rPr>
          <w:rFonts w:ascii="Times New Roman" w:hAnsi="Times New Roman" w:cs="Times New Roman"/>
        </w:rPr>
        <w:lastRenderedPageBreak/>
        <w:t>Invention is the principle organizing part of Ciceronian and, indeed, Roman rhetoric.  Invention is the discovery or devising of things, arguments or signs, to render a case probable or true.  (</w:t>
      </w:r>
      <w:r w:rsidRPr="00306604">
        <w:rPr>
          <w:rFonts w:ascii="Times New Roman" w:hAnsi="Times New Roman" w:cs="Times New Roman"/>
          <w:i/>
          <w:iCs/>
        </w:rPr>
        <w:t>De Inventione</w:t>
      </w:r>
      <w:r w:rsidRPr="00AF7749">
        <w:rPr>
          <w:rFonts w:ascii="Times New Roman" w:hAnsi="Times New Roman" w:cs="Times New Roman"/>
        </w:rPr>
        <w:t xml:space="preserve">, I, vi, 9)  As such, Invention is embedded in the </w:t>
      </w:r>
      <w:r w:rsidRPr="00AF7749">
        <w:rPr>
          <w:rFonts w:ascii="Times New Roman" w:hAnsi="Times New Roman" w:cs="Times New Roman"/>
          <w:i/>
        </w:rPr>
        <w:t>artes liberales</w:t>
      </w:r>
      <w:r w:rsidRPr="00AF7749">
        <w:rPr>
          <w:rFonts w:ascii="Times New Roman" w:hAnsi="Times New Roman" w:cs="Times New Roman"/>
        </w:rPr>
        <w:t xml:space="preserve"> ideal.  Commonplaces or topo</w:t>
      </w:r>
      <w:r w:rsidR="00B8031E" w:rsidRPr="00AF7749">
        <w:rPr>
          <w:rFonts w:ascii="Times New Roman" w:hAnsi="Times New Roman" w:cs="Times New Roman"/>
        </w:rPr>
        <w:t xml:space="preserve">i are central to invention and </w:t>
      </w:r>
      <w:r w:rsidRPr="00AF7749">
        <w:rPr>
          <w:rFonts w:ascii="Times New Roman" w:hAnsi="Times New Roman" w:cs="Times New Roman"/>
        </w:rPr>
        <w:t>(</w:t>
      </w:r>
      <w:r w:rsidRPr="00306604">
        <w:rPr>
          <w:rFonts w:ascii="Times New Roman" w:hAnsi="Times New Roman" w:cs="Times New Roman"/>
          <w:i/>
          <w:iCs/>
        </w:rPr>
        <w:t>De Topica</w:t>
      </w:r>
      <w:r w:rsidRPr="00AF7749">
        <w:rPr>
          <w:rFonts w:ascii="Times New Roman" w:hAnsi="Times New Roman" w:cs="Times New Roman"/>
        </w:rPr>
        <w:t xml:space="preserve">, I, ii 7; </w:t>
      </w:r>
      <w:r w:rsidRPr="00306604">
        <w:rPr>
          <w:rFonts w:ascii="Times New Roman" w:hAnsi="Times New Roman" w:cs="Times New Roman"/>
          <w:i/>
          <w:iCs/>
        </w:rPr>
        <w:t>De Partitione Oratoria</w:t>
      </w:r>
      <w:r w:rsidR="00306604">
        <w:rPr>
          <w:rFonts w:ascii="Times New Roman" w:hAnsi="Times New Roman" w:cs="Times New Roman"/>
        </w:rPr>
        <w:t xml:space="preserve"> I, ii, 9; xx, 68) </w:t>
      </w:r>
      <w:r w:rsidRPr="00AF7749">
        <w:rPr>
          <w:rFonts w:ascii="Times New Roman" w:hAnsi="Times New Roman" w:cs="Times New Roman"/>
        </w:rPr>
        <w:t>one of prin</w:t>
      </w:r>
      <w:r w:rsidR="00306604">
        <w:rPr>
          <w:rFonts w:ascii="Times New Roman" w:hAnsi="Times New Roman" w:cs="Times New Roman"/>
        </w:rPr>
        <w:t>ciple technical features which d</w:t>
      </w:r>
      <w:r w:rsidRPr="00AF7749">
        <w:rPr>
          <w:rFonts w:ascii="Times New Roman" w:hAnsi="Times New Roman" w:cs="Times New Roman"/>
        </w:rPr>
        <w:t xml:space="preserve">ialectic shares with rhetoric is the use of commonplaces or topoi.  </w:t>
      </w:r>
    </w:p>
    <w:p w:rsidR="003E1799" w:rsidRPr="00AF7749" w:rsidRDefault="009621DB" w:rsidP="00A54DFB">
      <w:pPr>
        <w:spacing w:after="0" w:line="480" w:lineRule="auto"/>
        <w:rPr>
          <w:rFonts w:ascii="Times New Roman" w:hAnsi="Times New Roman" w:cs="Times New Roman"/>
        </w:rPr>
      </w:pPr>
      <w:r w:rsidRPr="00AF7749">
        <w:rPr>
          <w:rFonts w:ascii="Times New Roman" w:hAnsi="Times New Roman" w:cs="Times New Roman"/>
        </w:rPr>
        <w:tab/>
      </w:r>
      <w:r w:rsidR="00467A22" w:rsidRPr="00AF7749">
        <w:rPr>
          <w:rFonts w:ascii="Times New Roman" w:hAnsi="Times New Roman" w:cs="Times New Roman"/>
        </w:rPr>
        <w:t>These features of invention, discovery, and commonplaces</w:t>
      </w:r>
      <w:r w:rsidR="002D5EE1" w:rsidRPr="00AF7749">
        <w:rPr>
          <w:rFonts w:ascii="Times New Roman" w:hAnsi="Times New Roman" w:cs="Times New Roman"/>
        </w:rPr>
        <w:t>, ultimately,</w:t>
      </w:r>
      <w:r w:rsidR="00467A22" w:rsidRPr="00AF7749">
        <w:rPr>
          <w:rFonts w:ascii="Times New Roman" w:hAnsi="Times New Roman" w:cs="Times New Roman"/>
        </w:rPr>
        <w:t xml:space="preserve"> suggest ground of accommodation between Kimball’s two ideals.   Three works beyond Bruni may serve as examples.  Machiavelli’s </w:t>
      </w:r>
      <w:r w:rsidR="00467A22" w:rsidRPr="00AF7749">
        <w:rPr>
          <w:rFonts w:ascii="Times New Roman" w:hAnsi="Times New Roman" w:cs="Times New Roman"/>
          <w:i/>
        </w:rPr>
        <w:t>Prince</w:t>
      </w:r>
      <w:r w:rsidR="00467A22" w:rsidRPr="00AF7749">
        <w:rPr>
          <w:rFonts w:ascii="Times New Roman" w:hAnsi="Times New Roman" w:cs="Times New Roman"/>
        </w:rPr>
        <w:t xml:space="preserve"> in its operational concerns, its focus on the problem of new states, and its topical organization of how to analyze a state or ruler’s situation falls well within the traditions of expedience and invention characteristic of the rhetorical tradition. </w:t>
      </w:r>
      <w:r w:rsidRPr="00AF7749">
        <w:rPr>
          <w:rFonts w:ascii="Times New Roman" w:hAnsi="Times New Roman" w:cs="Times New Roman"/>
        </w:rPr>
        <w:t xml:space="preserve"> </w:t>
      </w:r>
      <w:r w:rsidR="00467A22" w:rsidRPr="00AF7749">
        <w:rPr>
          <w:rFonts w:ascii="Times New Roman" w:hAnsi="Times New Roman" w:cs="Times New Roman"/>
        </w:rPr>
        <w:t xml:space="preserve">Galileo’s </w:t>
      </w:r>
      <w:r w:rsidR="00467A22" w:rsidRPr="00AF7749">
        <w:rPr>
          <w:rFonts w:ascii="Times New Roman" w:hAnsi="Times New Roman" w:cs="Times New Roman"/>
          <w:i/>
        </w:rPr>
        <w:t>Starry Messenger</w:t>
      </w:r>
      <w:r w:rsidR="00467A22" w:rsidRPr="00AF7749">
        <w:rPr>
          <w:rFonts w:ascii="Times New Roman" w:hAnsi="Times New Roman" w:cs="Times New Roman"/>
        </w:rPr>
        <w:t xml:space="preserve"> is the application of dialectical commonplaces derived from observation of nature.  The moon is examined first as whole, which is light, and, then, a whole which is dark; its parts are, then</w:t>
      </w:r>
      <w:r w:rsidR="00BA1A08" w:rsidRPr="00AF7749">
        <w:rPr>
          <w:rFonts w:ascii="Times New Roman" w:hAnsi="Times New Roman" w:cs="Times New Roman"/>
        </w:rPr>
        <w:t>,</w:t>
      </w:r>
      <w:r w:rsidR="00467A22" w:rsidRPr="00AF7749">
        <w:rPr>
          <w:rFonts w:ascii="Times New Roman" w:hAnsi="Times New Roman" w:cs="Times New Roman"/>
        </w:rPr>
        <w:t xml:space="preserve"> divided into light and dark, and its boundari</w:t>
      </w:r>
      <w:r w:rsidR="006A7569" w:rsidRPr="00AF7749">
        <w:rPr>
          <w:rFonts w:ascii="Times New Roman" w:hAnsi="Times New Roman" w:cs="Times New Roman"/>
        </w:rPr>
        <w:t>es i</w:t>
      </w:r>
      <w:r w:rsidR="00B8031E" w:rsidRPr="00AF7749">
        <w:rPr>
          <w:rFonts w:ascii="Times New Roman" w:hAnsi="Times New Roman" w:cs="Times New Roman"/>
        </w:rPr>
        <w:t>nto continuous and discrete</w:t>
      </w:r>
      <w:r w:rsidR="006A7569" w:rsidRPr="00AF7749">
        <w:rPr>
          <w:rFonts w:ascii="Times New Roman" w:hAnsi="Times New Roman" w:cs="Times New Roman"/>
        </w:rPr>
        <w:t>.</w:t>
      </w:r>
      <w:r w:rsidR="006A7569" w:rsidRPr="00AF7749">
        <w:rPr>
          <w:rStyle w:val="EndnoteReference"/>
          <w:rFonts w:ascii="Times New Roman" w:hAnsi="Times New Roman" w:cs="Times New Roman"/>
        </w:rPr>
        <w:endnoteReference w:id="23"/>
      </w:r>
      <w:r w:rsidR="00467A22" w:rsidRPr="00AF7749">
        <w:rPr>
          <w:rFonts w:ascii="Times New Roman" w:hAnsi="Times New Roman" w:cs="Times New Roman"/>
        </w:rPr>
        <w:t xml:space="preserve">  </w:t>
      </w:r>
      <w:r w:rsidR="006A7569" w:rsidRPr="00AF7749">
        <w:rPr>
          <w:rFonts w:ascii="Times New Roman" w:hAnsi="Times New Roman" w:cs="Times New Roman"/>
        </w:rPr>
        <w:t xml:space="preserve"> </w:t>
      </w:r>
      <w:r w:rsidR="00467A22" w:rsidRPr="00AF7749">
        <w:rPr>
          <w:rFonts w:ascii="Times New Roman" w:hAnsi="Times New Roman" w:cs="Times New Roman"/>
        </w:rPr>
        <w:t xml:space="preserve">The entire treatise continues in similar fashion as it produces its four major discoveries.  Finally, Bacon, readily acknowledging in the </w:t>
      </w:r>
      <w:r w:rsidR="00467A22" w:rsidRPr="00AF7749">
        <w:rPr>
          <w:rFonts w:ascii="Times New Roman" w:hAnsi="Times New Roman" w:cs="Times New Roman"/>
          <w:i/>
        </w:rPr>
        <w:t>New Organon</w:t>
      </w:r>
      <w:r w:rsidR="00467A22" w:rsidRPr="00AF7749">
        <w:rPr>
          <w:rFonts w:ascii="Times New Roman" w:hAnsi="Times New Roman" w:cs="Times New Roman"/>
        </w:rPr>
        <w:t xml:space="preserve"> that current philosophy and arts are “use[ful] for supplying matters for disputations or ornaments for discourse,” distinguishes between “methods [of] cultivation” of those matters and “</w:t>
      </w:r>
      <w:r w:rsidR="00467A22" w:rsidRPr="00AF7749">
        <w:rPr>
          <w:rFonts w:ascii="Times New Roman" w:hAnsi="Times New Roman" w:cs="Times New Roman"/>
          <w:i/>
        </w:rPr>
        <w:t>invention</w:t>
      </w:r>
      <w:r w:rsidR="00467A22" w:rsidRPr="00AF7749">
        <w:rPr>
          <w:rFonts w:ascii="Times New Roman" w:hAnsi="Times New Roman" w:cs="Times New Roman"/>
        </w:rPr>
        <w:t xml:space="preserve"> of knowledge” which he is engaged in developing.</w:t>
      </w:r>
      <w:r w:rsidR="00452D7E" w:rsidRPr="00AF7749">
        <w:rPr>
          <w:rStyle w:val="EndnoteReference"/>
          <w:rFonts w:ascii="Times New Roman" w:hAnsi="Times New Roman" w:cs="Times New Roman"/>
        </w:rPr>
        <w:endnoteReference w:id="24"/>
      </w:r>
      <w:r w:rsidR="00467A22" w:rsidRPr="00AF7749">
        <w:rPr>
          <w:rFonts w:ascii="Times New Roman" w:hAnsi="Times New Roman" w:cs="Times New Roman"/>
        </w:rPr>
        <w:t xml:space="preserve">   The sciences should be “methods for invention or di</w:t>
      </w:r>
      <w:r w:rsidRPr="00AF7749">
        <w:rPr>
          <w:rFonts w:ascii="Times New Roman" w:hAnsi="Times New Roman" w:cs="Times New Roman"/>
        </w:rPr>
        <w:t>rections for new works.”</w:t>
      </w:r>
      <w:r w:rsidR="00E720CB" w:rsidRPr="00AF7749">
        <w:rPr>
          <w:rStyle w:val="EndnoteReference"/>
          <w:rFonts w:ascii="Times New Roman" w:hAnsi="Times New Roman" w:cs="Times New Roman"/>
        </w:rPr>
        <w:endnoteReference w:id="25"/>
      </w:r>
      <w:r w:rsidR="00E720CB" w:rsidRPr="00AF7749">
        <w:rPr>
          <w:rFonts w:ascii="Times New Roman" w:hAnsi="Times New Roman" w:cs="Times New Roman"/>
        </w:rPr>
        <w:t xml:space="preserve"> </w:t>
      </w:r>
      <w:r w:rsidRPr="00AF7749">
        <w:rPr>
          <w:rFonts w:ascii="Times New Roman" w:hAnsi="Times New Roman" w:cs="Times New Roman"/>
        </w:rPr>
        <w:t xml:space="preserve"> </w:t>
      </w:r>
      <w:r w:rsidR="00467A22" w:rsidRPr="00AF7749">
        <w:rPr>
          <w:rFonts w:ascii="Times New Roman" w:hAnsi="Times New Roman" w:cs="Times New Roman"/>
        </w:rPr>
        <w:t>Yet, much of his analysis is directed less toward the experimental manipulation of phenomena, than the re-ordering of the mind, or “intellectual operations” by frameworks properly adapted to nature.</w:t>
      </w:r>
      <w:r w:rsidR="00E720CB" w:rsidRPr="00AF7749">
        <w:rPr>
          <w:rStyle w:val="EndnoteReference"/>
          <w:rFonts w:ascii="Times New Roman" w:hAnsi="Times New Roman" w:cs="Times New Roman"/>
        </w:rPr>
        <w:endnoteReference w:id="26"/>
      </w:r>
      <w:r w:rsidR="00467A22" w:rsidRPr="00AF7749">
        <w:rPr>
          <w:rFonts w:ascii="Times New Roman" w:hAnsi="Times New Roman" w:cs="Times New Roman"/>
        </w:rPr>
        <w:t xml:space="preserve">   The analysis of the blocks to scientific progress, occupying the first book of the </w:t>
      </w:r>
      <w:r w:rsidR="00467A22" w:rsidRPr="00AF7749">
        <w:rPr>
          <w:rFonts w:ascii="Times New Roman" w:hAnsi="Times New Roman" w:cs="Times New Roman"/>
          <w:i/>
        </w:rPr>
        <w:t>New Organon</w:t>
      </w:r>
      <w:r w:rsidR="00467A22" w:rsidRPr="00AF7749">
        <w:rPr>
          <w:rFonts w:ascii="Times New Roman" w:hAnsi="Times New Roman" w:cs="Times New Roman"/>
        </w:rPr>
        <w:t>, is broken into “aphorisms,” a dialectical term indicating definitions or important distinctions.  These aphorisms either move toward properly orienting the mind or showing that current systems of disputation, philosophy, and experience distract the mind.  Indeed, Bacon sounds something like Bruni, for he says that, “my purpose [is not to ‘found a new sect of philosophy’ but] to try whether I cannot …extend more widely the limits, of the power and greatness of man</w:t>
      </w:r>
      <w:r w:rsidR="00E720CB" w:rsidRPr="00AF7749">
        <w:rPr>
          <w:rFonts w:ascii="Times New Roman" w:hAnsi="Times New Roman" w:cs="Times New Roman"/>
        </w:rPr>
        <w:t>.</w:t>
      </w:r>
      <w:r w:rsidR="00467A22" w:rsidRPr="00AF7749">
        <w:rPr>
          <w:rFonts w:ascii="Times New Roman" w:hAnsi="Times New Roman" w:cs="Times New Roman"/>
        </w:rPr>
        <w:t>”</w:t>
      </w:r>
      <w:r w:rsidR="00E720CB" w:rsidRPr="00AF7749">
        <w:rPr>
          <w:rStyle w:val="EndnoteReference"/>
          <w:rFonts w:ascii="Times New Roman" w:hAnsi="Times New Roman" w:cs="Times New Roman"/>
        </w:rPr>
        <w:endnoteReference w:id="27"/>
      </w:r>
      <w:r w:rsidR="00467A22" w:rsidRPr="00AF7749">
        <w:rPr>
          <w:rFonts w:ascii="Times New Roman" w:hAnsi="Times New Roman" w:cs="Times New Roman"/>
        </w:rPr>
        <w:t xml:space="preserve"> </w:t>
      </w:r>
      <w:r w:rsidR="00E720CB" w:rsidRPr="00AF7749">
        <w:rPr>
          <w:rFonts w:ascii="Times New Roman" w:hAnsi="Times New Roman" w:cs="Times New Roman"/>
        </w:rPr>
        <w:t xml:space="preserve">  </w:t>
      </w:r>
    </w:p>
    <w:p w:rsidR="002D5EE1" w:rsidRPr="00AF7749" w:rsidRDefault="003E1799" w:rsidP="00A54DFB">
      <w:pPr>
        <w:spacing w:after="0" w:line="480" w:lineRule="auto"/>
        <w:rPr>
          <w:rFonts w:ascii="Times New Roman" w:hAnsi="Times New Roman" w:cs="Times New Roman"/>
        </w:rPr>
      </w:pPr>
      <w:r w:rsidRPr="00AF7749">
        <w:rPr>
          <w:rFonts w:ascii="Times New Roman" w:hAnsi="Times New Roman" w:cs="Times New Roman"/>
        </w:rPr>
        <w:lastRenderedPageBreak/>
        <w:tab/>
      </w:r>
      <w:r w:rsidR="00467A22" w:rsidRPr="00AF7749">
        <w:rPr>
          <w:rFonts w:ascii="Times New Roman" w:hAnsi="Times New Roman" w:cs="Times New Roman"/>
        </w:rPr>
        <w:t xml:space="preserve">By shifting the principle part of rhetoric, invention, to its </w:t>
      </w:r>
      <w:r w:rsidR="00467A22" w:rsidRPr="00AF7749">
        <w:rPr>
          <w:rFonts w:ascii="Times New Roman" w:hAnsi="Times New Roman" w:cs="Times New Roman"/>
          <w:i/>
        </w:rPr>
        <w:t>end</w:t>
      </w:r>
      <w:r w:rsidR="00467A22" w:rsidRPr="00AF7749">
        <w:rPr>
          <w:rFonts w:ascii="Times New Roman" w:hAnsi="Times New Roman" w:cs="Times New Roman"/>
        </w:rPr>
        <w:t xml:space="preserve">, the aphorisms take on the character, not of persuasion or eloquence, but discovery.   </w:t>
      </w:r>
      <w:r w:rsidR="002D5EE1" w:rsidRPr="00AF7749">
        <w:rPr>
          <w:rFonts w:ascii="Times New Roman" w:hAnsi="Times New Roman" w:cs="Times New Roman"/>
        </w:rPr>
        <w:t>The “Interpretation of N</w:t>
      </w:r>
      <w:r w:rsidR="00452D7E" w:rsidRPr="00AF7749">
        <w:rPr>
          <w:rFonts w:ascii="Times New Roman" w:hAnsi="Times New Roman" w:cs="Times New Roman"/>
        </w:rPr>
        <w:t>ature</w:t>
      </w:r>
      <w:r w:rsidR="002D5EE1" w:rsidRPr="00AF7749">
        <w:rPr>
          <w:rFonts w:ascii="Times New Roman" w:hAnsi="Times New Roman" w:cs="Times New Roman"/>
        </w:rPr>
        <w:t>”</w:t>
      </w:r>
      <w:r w:rsidR="00452D7E" w:rsidRPr="00AF7749">
        <w:rPr>
          <w:rFonts w:ascii="Times New Roman" w:hAnsi="Times New Roman" w:cs="Times New Roman"/>
        </w:rPr>
        <w:t xml:space="preserve"> in Book II,</w:t>
      </w:r>
      <w:r w:rsidR="002D5EE1" w:rsidRPr="00AF7749">
        <w:rPr>
          <w:rFonts w:ascii="Times New Roman" w:hAnsi="Times New Roman" w:cs="Times New Roman"/>
        </w:rPr>
        <w:t xml:space="preserve"> which is either to increase man’s powers over natures or to discover the form of a nature, is carried on in aphorisms.  And, in illustrating discovery which is subsumed under the invention of knowledge, Bacon outlines a procedure of collecting physical instances, instead of opinions, forming tables of instances (of the presence or absence of the nature in question), and, then, applying “induction” – that is, separation, inclusions, and exclusions of the sought for nature from other natures -- based on the table of instances</w:t>
      </w:r>
      <w:r w:rsidRPr="00AF7749">
        <w:rPr>
          <w:rFonts w:ascii="Times New Roman" w:hAnsi="Times New Roman" w:cs="Times New Roman"/>
        </w:rPr>
        <w:t>.</w:t>
      </w:r>
      <w:r w:rsidRPr="00AF7749">
        <w:rPr>
          <w:rStyle w:val="EndnoteReference"/>
          <w:rFonts w:ascii="Times New Roman" w:hAnsi="Times New Roman" w:cs="Times New Roman"/>
        </w:rPr>
        <w:endnoteReference w:id="28"/>
      </w:r>
      <w:r w:rsidR="002D5EE1" w:rsidRPr="00AF7749">
        <w:rPr>
          <w:rFonts w:ascii="Times New Roman" w:hAnsi="Times New Roman" w:cs="Times New Roman"/>
        </w:rPr>
        <w:t xml:space="preserve">    </w:t>
      </w:r>
    </w:p>
    <w:p w:rsidR="006A7569" w:rsidRPr="00AF7749" w:rsidRDefault="002D5EE1" w:rsidP="00A54DFB">
      <w:pPr>
        <w:spacing w:after="0" w:line="480" w:lineRule="auto"/>
        <w:ind w:firstLine="720"/>
        <w:rPr>
          <w:rFonts w:ascii="Times New Roman" w:hAnsi="Times New Roman" w:cs="Times New Roman"/>
        </w:rPr>
      </w:pPr>
      <w:r w:rsidRPr="00AF7749">
        <w:rPr>
          <w:rFonts w:ascii="Times New Roman" w:hAnsi="Times New Roman" w:cs="Times New Roman"/>
        </w:rPr>
        <w:t xml:space="preserve">Bacon criticized the arts and philosophies of his day as useless in the production of knowledge.    Galileo tired of “long and windy debates.” </w:t>
      </w:r>
      <w:r w:rsidR="009621DB" w:rsidRPr="00AF7749">
        <w:rPr>
          <w:rFonts w:ascii="Times New Roman" w:hAnsi="Times New Roman" w:cs="Times New Roman"/>
        </w:rPr>
        <w:t xml:space="preserve"> </w:t>
      </w:r>
      <w:r w:rsidRPr="00AF7749">
        <w:rPr>
          <w:rFonts w:ascii="Times New Roman" w:hAnsi="Times New Roman" w:cs="Times New Roman"/>
        </w:rPr>
        <w:t xml:space="preserve">Machiavelli pitted imaginary constructions of polities and ideal descriptions of human behavior against the usefulness of his treatise based in ‘realities.’ Bruni not only found scholastic subjects to be useless but clearly was trying to educate liberally a woman while the standard rhetorical arts of men left Bruni wondering if they were educated at all.  </w:t>
      </w:r>
      <w:r w:rsidR="00075A11" w:rsidRPr="00AF7749">
        <w:rPr>
          <w:rFonts w:ascii="Times New Roman" w:hAnsi="Times New Roman" w:cs="Times New Roman"/>
        </w:rPr>
        <w:t xml:space="preserve"> First, </w:t>
      </w:r>
      <w:r w:rsidR="00467A22" w:rsidRPr="00AF7749">
        <w:rPr>
          <w:rFonts w:ascii="Times New Roman" w:hAnsi="Times New Roman" w:cs="Times New Roman"/>
        </w:rPr>
        <w:t xml:space="preserve">I want to stress, here, that the liberal arts were, in the hands of these authors, essentially involved in the challenge </w:t>
      </w:r>
      <w:r w:rsidR="00075A11" w:rsidRPr="00AF7749">
        <w:rPr>
          <w:rFonts w:ascii="Times New Roman" w:hAnsi="Times New Roman" w:cs="Times New Roman"/>
        </w:rPr>
        <w:t>and criticism of the learning that</w:t>
      </w:r>
      <w:r w:rsidR="00467A22" w:rsidRPr="00AF7749">
        <w:rPr>
          <w:rFonts w:ascii="Times New Roman" w:hAnsi="Times New Roman" w:cs="Times New Roman"/>
        </w:rPr>
        <w:t xml:space="preserve"> came before.  </w:t>
      </w:r>
      <w:r w:rsidR="00B24F4E" w:rsidRPr="00AF7749">
        <w:rPr>
          <w:rFonts w:ascii="Times New Roman" w:hAnsi="Times New Roman" w:cs="Times New Roman"/>
        </w:rPr>
        <w:t>Yet, however much all these authors argued their separation from the past or their differences with current versions of education, none of these protests should obscure the continuity of art that tied th</w:t>
      </w:r>
      <w:r w:rsidR="006A3690" w:rsidRPr="00AF7749">
        <w:rPr>
          <w:rFonts w:ascii="Times New Roman" w:hAnsi="Times New Roman" w:cs="Times New Roman"/>
        </w:rPr>
        <w:t>e past to the present.  So</w:t>
      </w:r>
      <w:r w:rsidR="009621DB" w:rsidRPr="00AF7749">
        <w:rPr>
          <w:rFonts w:ascii="Times New Roman" w:hAnsi="Times New Roman" w:cs="Times New Roman"/>
        </w:rPr>
        <w:t xml:space="preserve">, </w:t>
      </w:r>
      <w:r w:rsidR="006A7569" w:rsidRPr="00AF7749">
        <w:rPr>
          <w:rFonts w:ascii="Times New Roman" w:hAnsi="Times New Roman" w:cs="Times New Roman"/>
        </w:rPr>
        <w:t>the transition</w:t>
      </w:r>
      <w:r w:rsidR="00E1101E" w:rsidRPr="00AF7749">
        <w:rPr>
          <w:rFonts w:ascii="Times New Roman" w:hAnsi="Times New Roman" w:cs="Times New Roman"/>
        </w:rPr>
        <w:t xml:space="preserve"> from Aquinas</w:t>
      </w:r>
      <w:r w:rsidR="00B074A3" w:rsidRPr="00AF7749">
        <w:rPr>
          <w:rFonts w:ascii="Times New Roman" w:hAnsi="Times New Roman" w:cs="Times New Roman"/>
        </w:rPr>
        <w:t xml:space="preserve"> to</w:t>
      </w:r>
      <w:r w:rsidR="00B24F4E" w:rsidRPr="00AF7749">
        <w:rPr>
          <w:rFonts w:ascii="Times New Roman" w:hAnsi="Times New Roman" w:cs="Times New Roman"/>
        </w:rPr>
        <w:t xml:space="preserve"> Bacon </w:t>
      </w:r>
      <w:r w:rsidRPr="00AF7749">
        <w:rPr>
          <w:rFonts w:ascii="Times New Roman" w:hAnsi="Times New Roman" w:cs="Times New Roman"/>
        </w:rPr>
        <w:t xml:space="preserve">was actually a roadway paved </w:t>
      </w:r>
      <w:r w:rsidR="00B24F4E" w:rsidRPr="00AF7749">
        <w:rPr>
          <w:rFonts w:ascii="Times New Roman" w:hAnsi="Times New Roman" w:cs="Times New Roman"/>
        </w:rPr>
        <w:t>by</w:t>
      </w:r>
      <w:r w:rsidR="00B074A3" w:rsidRPr="00AF7749">
        <w:rPr>
          <w:rFonts w:ascii="Times New Roman" w:hAnsi="Times New Roman" w:cs="Times New Roman"/>
        </w:rPr>
        <w:t xml:space="preserve"> innovation </w:t>
      </w:r>
      <w:r w:rsidRPr="00AF7749">
        <w:rPr>
          <w:rFonts w:ascii="Times New Roman" w:hAnsi="Times New Roman" w:cs="Times New Roman"/>
        </w:rPr>
        <w:t xml:space="preserve">as </w:t>
      </w:r>
      <w:r w:rsidR="00B074A3" w:rsidRPr="00AF7749">
        <w:rPr>
          <w:rFonts w:ascii="Times New Roman" w:hAnsi="Times New Roman" w:cs="Times New Roman"/>
        </w:rPr>
        <w:t xml:space="preserve">individuals </w:t>
      </w:r>
      <w:r w:rsidRPr="00AF7749">
        <w:rPr>
          <w:rFonts w:ascii="Times New Roman" w:hAnsi="Times New Roman" w:cs="Times New Roman"/>
        </w:rPr>
        <w:t xml:space="preserve">attempted </w:t>
      </w:r>
      <w:r w:rsidR="00B074A3" w:rsidRPr="00AF7749">
        <w:rPr>
          <w:rFonts w:ascii="Times New Roman" w:hAnsi="Times New Roman" w:cs="Times New Roman"/>
        </w:rPr>
        <w:t xml:space="preserve">to </w:t>
      </w:r>
      <w:r w:rsidR="00B074A3" w:rsidRPr="00AF7749">
        <w:rPr>
          <w:rFonts w:ascii="Times New Roman" w:hAnsi="Times New Roman" w:cs="Times New Roman"/>
          <w:u w:val="single"/>
        </w:rPr>
        <w:t>extend</w:t>
      </w:r>
      <w:r w:rsidR="009621DB" w:rsidRPr="00AF7749">
        <w:rPr>
          <w:rFonts w:ascii="Times New Roman" w:hAnsi="Times New Roman" w:cs="Times New Roman"/>
        </w:rPr>
        <w:t xml:space="preserve"> </w:t>
      </w:r>
      <w:r w:rsidR="006A7569" w:rsidRPr="00AF7749">
        <w:rPr>
          <w:rFonts w:ascii="Times New Roman" w:hAnsi="Times New Roman" w:cs="Times New Roman"/>
        </w:rPr>
        <w:t xml:space="preserve">the </w:t>
      </w:r>
      <w:r w:rsidR="009621DB" w:rsidRPr="00AF7749">
        <w:rPr>
          <w:rFonts w:ascii="Times New Roman" w:hAnsi="Times New Roman" w:cs="Times New Roman"/>
        </w:rPr>
        <w:t>liberal arts</w:t>
      </w:r>
      <w:r w:rsidR="00B074A3" w:rsidRPr="00AF7749">
        <w:rPr>
          <w:rFonts w:ascii="Times New Roman" w:hAnsi="Times New Roman" w:cs="Times New Roman"/>
        </w:rPr>
        <w:t xml:space="preserve"> into </w:t>
      </w:r>
      <w:r w:rsidR="009621DB" w:rsidRPr="00AF7749">
        <w:rPr>
          <w:rFonts w:ascii="Times New Roman" w:hAnsi="Times New Roman" w:cs="Times New Roman"/>
        </w:rPr>
        <w:t>many different arena</w:t>
      </w:r>
      <w:r w:rsidR="00B074A3" w:rsidRPr="00AF7749">
        <w:rPr>
          <w:rFonts w:ascii="Times New Roman" w:hAnsi="Times New Roman" w:cs="Times New Roman"/>
        </w:rPr>
        <w:t>s</w:t>
      </w:r>
      <w:r w:rsidR="00B24F4E" w:rsidRPr="00AF7749">
        <w:rPr>
          <w:rFonts w:ascii="Times New Roman" w:hAnsi="Times New Roman" w:cs="Times New Roman"/>
        </w:rPr>
        <w:t>,</w:t>
      </w:r>
      <w:r w:rsidR="00B074A3" w:rsidRPr="00AF7749">
        <w:rPr>
          <w:rFonts w:ascii="Times New Roman" w:hAnsi="Times New Roman" w:cs="Times New Roman"/>
        </w:rPr>
        <w:t xml:space="preserve"> </w:t>
      </w:r>
      <w:r w:rsidR="006A7569" w:rsidRPr="00AF7749">
        <w:rPr>
          <w:rFonts w:ascii="Times New Roman" w:hAnsi="Times New Roman" w:cs="Times New Roman"/>
        </w:rPr>
        <w:t xml:space="preserve">apparently including areas universities simply wouldn’t touch.  </w:t>
      </w:r>
    </w:p>
    <w:p w:rsidR="001050ED" w:rsidRPr="00AF7749" w:rsidRDefault="00075A11" w:rsidP="00A54DFB">
      <w:pPr>
        <w:spacing w:after="0" w:line="480" w:lineRule="auto"/>
        <w:ind w:firstLine="720"/>
        <w:rPr>
          <w:rFonts w:ascii="Times New Roman" w:hAnsi="Times New Roman" w:cs="Times New Roman"/>
        </w:rPr>
      </w:pPr>
      <w:r w:rsidRPr="00AF7749">
        <w:rPr>
          <w:rFonts w:ascii="Times New Roman" w:hAnsi="Times New Roman" w:cs="Times New Roman"/>
        </w:rPr>
        <w:t xml:space="preserve">Second, </w:t>
      </w:r>
      <w:r w:rsidR="00467A22" w:rsidRPr="00AF7749">
        <w:rPr>
          <w:rFonts w:ascii="Times New Roman" w:hAnsi="Times New Roman" w:cs="Times New Roman"/>
        </w:rPr>
        <w:t xml:space="preserve">Kimball acknowledges that the </w:t>
      </w:r>
      <w:r w:rsidR="00467A22" w:rsidRPr="00AF7749">
        <w:rPr>
          <w:rFonts w:ascii="Times New Roman" w:hAnsi="Times New Roman" w:cs="Times New Roman"/>
          <w:i/>
          <w:iCs/>
        </w:rPr>
        <w:t>liberal-artes</w:t>
      </w:r>
      <w:r w:rsidR="00467A22" w:rsidRPr="00AF7749">
        <w:rPr>
          <w:rFonts w:ascii="Times New Roman" w:hAnsi="Times New Roman" w:cs="Times New Roman"/>
        </w:rPr>
        <w:t xml:space="preserve"> ideal inco</w:t>
      </w:r>
      <w:r w:rsidR="002D5EE1" w:rsidRPr="00AF7749">
        <w:rPr>
          <w:rFonts w:ascii="Times New Roman" w:hAnsi="Times New Roman" w:cs="Times New Roman"/>
        </w:rPr>
        <w:t xml:space="preserve">rporates a critical-skepticism, </w:t>
      </w:r>
      <w:r w:rsidR="00467A22" w:rsidRPr="00AF7749">
        <w:rPr>
          <w:rFonts w:ascii="Times New Roman" w:hAnsi="Times New Roman" w:cs="Times New Roman"/>
        </w:rPr>
        <w:t>yet in the end, he finds such incorporation “misses the point of the scientific method: any conclusions inferred become new hypotheses and are always subj</w:t>
      </w:r>
      <w:r w:rsidR="00B8031E" w:rsidRPr="00AF7749">
        <w:rPr>
          <w:rFonts w:ascii="Times New Roman" w:hAnsi="Times New Roman" w:cs="Times New Roman"/>
        </w:rPr>
        <w:t>ect to challenge and criticism</w:t>
      </w:r>
      <w:r w:rsidR="00467A22" w:rsidRPr="00AF7749">
        <w:rPr>
          <w:rFonts w:ascii="Times New Roman" w:hAnsi="Times New Roman" w:cs="Times New Roman"/>
        </w:rPr>
        <w:t>.</w:t>
      </w:r>
      <w:r w:rsidR="00B8031E" w:rsidRPr="00AF7749">
        <w:rPr>
          <w:rFonts w:ascii="Times New Roman" w:hAnsi="Times New Roman" w:cs="Times New Roman"/>
        </w:rPr>
        <w:t>”</w:t>
      </w:r>
      <w:r w:rsidR="00467A22" w:rsidRPr="00AF7749">
        <w:rPr>
          <w:rStyle w:val="EndnoteReference"/>
          <w:rFonts w:ascii="Times New Roman" w:hAnsi="Times New Roman" w:cs="Times New Roman"/>
        </w:rPr>
        <w:endnoteReference w:id="29"/>
      </w:r>
      <w:r w:rsidRPr="00AF7749">
        <w:rPr>
          <w:rFonts w:ascii="Times New Roman" w:hAnsi="Times New Roman" w:cs="Times New Roman"/>
        </w:rPr>
        <w:t xml:space="preserve">   So, </w:t>
      </w:r>
      <w:r w:rsidR="00467A22" w:rsidRPr="00AF7749">
        <w:rPr>
          <w:rFonts w:ascii="Times New Roman" w:hAnsi="Times New Roman" w:cs="Times New Roman"/>
        </w:rPr>
        <w:t xml:space="preserve">let us ask: while the hypothesis may well be essential to the </w:t>
      </w:r>
      <w:r w:rsidR="00467A22" w:rsidRPr="00AF7749">
        <w:rPr>
          <w:rFonts w:ascii="Times New Roman" w:hAnsi="Times New Roman" w:cs="Times New Roman"/>
          <w:u w:val="single"/>
        </w:rPr>
        <w:t>science</w:t>
      </w:r>
      <w:r w:rsidR="00467A22" w:rsidRPr="00AF7749">
        <w:rPr>
          <w:rFonts w:ascii="Times New Roman" w:hAnsi="Times New Roman" w:cs="Times New Roman"/>
        </w:rPr>
        <w:t xml:space="preserve"> of a liberal-free ideal, is the hypothesis or, rather, the continuous growth of knowledge essential to the liberal free ideal as a whole?  Kimball is not the first to conclude, unavoidably, that the German research university changed American institutions </w:t>
      </w:r>
      <w:r w:rsidR="00467A22" w:rsidRPr="00AF7749">
        <w:rPr>
          <w:rFonts w:ascii="Times New Roman" w:hAnsi="Times New Roman" w:cs="Times New Roman"/>
        </w:rPr>
        <w:lastRenderedPageBreak/>
        <w:t>to</w:t>
      </w:r>
      <w:r w:rsidR="00B8031E" w:rsidRPr="00AF7749">
        <w:rPr>
          <w:rFonts w:ascii="Times New Roman" w:hAnsi="Times New Roman" w:cs="Times New Roman"/>
        </w:rPr>
        <w:t>ward something like the liberal-</w:t>
      </w:r>
      <w:r w:rsidR="00467A22" w:rsidRPr="00AF7749">
        <w:rPr>
          <w:rFonts w:ascii="Times New Roman" w:hAnsi="Times New Roman" w:cs="Times New Roman"/>
        </w:rPr>
        <w:t xml:space="preserve">free ideal.  And research, not hypotheses or laboratories per se, is what changed higher education from within:  </w:t>
      </w:r>
    </w:p>
    <w:p w:rsidR="001050ED" w:rsidRPr="00AF7749" w:rsidRDefault="00467A22" w:rsidP="00A54DFB">
      <w:pPr>
        <w:spacing w:after="0" w:line="480" w:lineRule="auto"/>
        <w:ind w:left="720" w:firstLine="720"/>
        <w:rPr>
          <w:rFonts w:ascii="Times New Roman" w:hAnsi="Times New Roman" w:cs="Times New Roman"/>
        </w:rPr>
      </w:pPr>
      <w:r w:rsidRPr="00AF7749">
        <w:rPr>
          <w:rFonts w:ascii="Times New Roman" w:hAnsi="Times New Roman" w:cs="Times New Roman"/>
        </w:rPr>
        <w:t>“Visiting American graduate students and professors returned from German universities enamored of the specialized scholarship, the commitment to speculative research, and, above all, the atmosphere of freedom they had seen in their host institutions.  Particularly this latter aspect – Lehrfreiheit (freedom to teach what one wishes) and Lernfreiheit (freedo</w:t>
      </w:r>
      <w:r w:rsidR="001050ED" w:rsidRPr="00AF7749">
        <w:rPr>
          <w:rFonts w:ascii="Times New Roman" w:hAnsi="Times New Roman" w:cs="Times New Roman"/>
        </w:rPr>
        <w:t xml:space="preserve">m to study what one wishes) -- </w:t>
      </w:r>
      <w:r w:rsidRPr="00AF7749">
        <w:rPr>
          <w:rFonts w:ascii="Times New Roman" w:hAnsi="Times New Roman" w:cs="Times New Roman"/>
        </w:rPr>
        <w:t xml:space="preserve">impressed the Americans.  [The atmosphere of freedom] was seen ‘to follow from the searching function, the presumption that knowledge was not fixed or final,’ a presumption underlying all aspects of the idealized German university that the Americans took to be ‘dedicated to a search to widen the bounds of knowledge rather than merely to preserve the store of </w:t>
      </w:r>
      <w:r w:rsidR="00B8031E" w:rsidRPr="00AF7749">
        <w:rPr>
          <w:rFonts w:ascii="Times New Roman" w:hAnsi="Times New Roman" w:cs="Times New Roman"/>
        </w:rPr>
        <w:t>knowledge undiminished.’” (</w:t>
      </w:r>
      <w:r w:rsidRPr="00AF7749">
        <w:rPr>
          <w:rFonts w:ascii="Times New Roman" w:hAnsi="Times New Roman" w:cs="Times New Roman"/>
        </w:rPr>
        <w:t xml:space="preserve">Kimball quoting Deihl, </w:t>
      </w:r>
      <w:r w:rsidRPr="00AF7749">
        <w:rPr>
          <w:rFonts w:ascii="Times New Roman" w:hAnsi="Times New Roman" w:cs="Times New Roman"/>
          <w:i/>
        </w:rPr>
        <w:t>Americans and German Scholarship: 1770-1870</w:t>
      </w:r>
      <w:r w:rsidRPr="00AF7749">
        <w:rPr>
          <w:rFonts w:ascii="Times New Roman" w:hAnsi="Times New Roman" w:cs="Times New Roman"/>
        </w:rPr>
        <w:t>.)</w:t>
      </w:r>
      <w:r w:rsidR="00B8031E" w:rsidRPr="00AF7749">
        <w:rPr>
          <w:rStyle w:val="EndnoteReference"/>
          <w:rFonts w:ascii="Times New Roman" w:hAnsi="Times New Roman" w:cs="Times New Roman"/>
        </w:rPr>
        <w:endnoteReference w:id="30"/>
      </w:r>
      <w:r w:rsidRPr="00AF7749">
        <w:rPr>
          <w:rFonts w:ascii="Times New Roman" w:hAnsi="Times New Roman" w:cs="Times New Roman"/>
        </w:rPr>
        <w:t xml:space="preserve">   </w:t>
      </w:r>
    </w:p>
    <w:p w:rsidR="00467A22" w:rsidRPr="00AF7749" w:rsidRDefault="00467A22" w:rsidP="00A54DFB">
      <w:pPr>
        <w:spacing w:after="0" w:line="480" w:lineRule="auto"/>
        <w:rPr>
          <w:rFonts w:ascii="Times New Roman" w:hAnsi="Times New Roman" w:cs="Times New Roman"/>
        </w:rPr>
      </w:pPr>
      <w:r w:rsidRPr="00AF7749">
        <w:rPr>
          <w:rFonts w:ascii="Times New Roman" w:hAnsi="Times New Roman" w:cs="Times New Roman"/>
        </w:rPr>
        <w:t>Thus, the question of whether hypotheses or the growth of knowledge is essential to the liberal-free ideal is not without significance.  The former, representing science, tends to draw an impenetrable distinction between the humanities and the sciences; the latter, representing the humanities, tends to admit instances of significant mutual influence shape education.   The former tends to restrict criticism to specialists.  The latter tends to make criticism and critical thought dependent on broad views of knowledge.</w:t>
      </w:r>
    </w:p>
    <w:p w:rsidR="000D245A" w:rsidRPr="00AF7749" w:rsidRDefault="000C6B82" w:rsidP="000D245A">
      <w:pPr>
        <w:spacing w:after="0" w:line="480" w:lineRule="auto"/>
        <w:rPr>
          <w:rFonts w:ascii="Times New Roman" w:hAnsi="Times New Roman" w:cs="Times New Roman"/>
        </w:rPr>
      </w:pPr>
      <w:r>
        <w:rPr>
          <w:rFonts w:ascii="Times New Roman" w:hAnsi="Times New Roman" w:cs="Times New Roman"/>
        </w:rPr>
        <w:tab/>
      </w:r>
      <w:r w:rsidR="00BA49D7" w:rsidRPr="00AF7749">
        <w:rPr>
          <w:rFonts w:ascii="Times New Roman" w:hAnsi="Times New Roman" w:cs="Times New Roman"/>
        </w:rPr>
        <w:t xml:space="preserve">If </w:t>
      </w:r>
      <w:r w:rsidR="00467A22" w:rsidRPr="00AF7749">
        <w:rPr>
          <w:rFonts w:ascii="Times New Roman" w:hAnsi="Times New Roman" w:cs="Times New Roman"/>
        </w:rPr>
        <w:t>in their artistic invention</w:t>
      </w:r>
      <w:r w:rsidR="00BA49D7" w:rsidRPr="00AF7749">
        <w:rPr>
          <w:rFonts w:ascii="Times New Roman" w:hAnsi="Times New Roman" w:cs="Times New Roman"/>
        </w:rPr>
        <w:t xml:space="preserve">s </w:t>
      </w:r>
      <w:r w:rsidR="00222FEE" w:rsidRPr="00AF7749">
        <w:rPr>
          <w:rFonts w:ascii="Times New Roman" w:hAnsi="Times New Roman" w:cs="Times New Roman"/>
        </w:rPr>
        <w:t xml:space="preserve">Bruni, Machiavelli, Galileo, Bacon </w:t>
      </w:r>
      <w:r w:rsidR="00BA49D7" w:rsidRPr="00AF7749">
        <w:rPr>
          <w:rFonts w:ascii="Times New Roman" w:hAnsi="Times New Roman" w:cs="Times New Roman"/>
        </w:rPr>
        <w:t xml:space="preserve">were using the liberal arts, then, they were “proving opposites.”  </w:t>
      </w:r>
      <w:r w:rsidR="00222FEE" w:rsidRPr="00AF7749">
        <w:rPr>
          <w:rFonts w:ascii="Times New Roman" w:hAnsi="Times New Roman" w:cs="Times New Roman"/>
        </w:rPr>
        <w:t xml:space="preserve"> But, they were not simply constructing arguments opposed to works of the past.  They were constructing extensions of the arts they knew, the liberal arts.   They </w:t>
      </w:r>
      <w:r w:rsidR="00467A22" w:rsidRPr="00AF7749">
        <w:rPr>
          <w:rFonts w:ascii="Times New Roman" w:hAnsi="Times New Roman" w:cs="Times New Roman"/>
        </w:rPr>
        <w:t xml:space="preserve">thought that they were breaking with a past of instruction and knowledge in the liberal arts, yet, </w:t>
      </w:r>
      <w:r w:rsidR="00467A22" w:rsidRPr="00AF7749">
        <w:rPr>
          <w:rFonts w:ascii="Times New Roman" w:hAnsi="Times New Roman" w:cs="Times New Roman"/>
          <w:u w:val="single"/>
        </w:rPr>
        <w:t xml:space="preserve">because </w:t>
      </w:r>
      <w:r w:rsidR="00467A22" w:rsidRPr="00AF7749">
        <w:rPr>
          <w:rFonts w:ascii="Times New Roman" w:hAnsi="Times New Roman" w:cs="Times New Roman"/>
          <w:i/>
          <w:u w:val="single"/>
        </w:rPr>
        <w:t>arts</w:t>
      </w:r>
      <w:r w:rsidR="00467A22" w:rsidRPr="00AF7749">
        <w:rPr>
          <w:rFonts w:ascii="Times New Roman" w:hAnsi="Times New Roman" w:cs="Times New Roman"/>
          <w:u w:val="single"/>
        </w:rPr>
        <w:t xml:space="preserve"> proceed by invention, not hypothesis,</w:t>
      </w:r>
      <w:r w:rsidR="00467A22" w:rsidRPr="00AF7749">
        <w:rPr>
          <w:rFonts w:ascii="Times New Roman" w:hAnsi="Times New Roman" w:cs="Times New Roman"/>
        </w:rPr>
        <w:t xml:space="preserve"> these artists took liberal arts ends, principle parts, techniques, devices, and fashioned them anew into new pursuits of knowledge, action, production, and characte</w:t>
      </w:r>
      <w:r w:rsidR="007A4503" w:rsidRPr="00AF7749">
        <w:rPr>
          <w:rFonts w:ascii="Times New Roman" w:hAnsi="Times New Roman" w:cs="Times New Roman"/>
        </w:rPr>
        <w:t>r that constituted new searches</w:t>
      </w:r>
      <w:r w:rsidR="00EC6936" w:rsidRPr="00AF7749">
        <w:rPr>
          <w:rFonts w:ascii="Times New Roman" w:hAnsi="Times New Roman" w:cs="Times New Roman"/>
        </w:rPr>
        <w:t xml:space="preserve"> </w:t>
      </w:r>
      <w:r w:rsidR="00467A22" w:rsidRPr="00AF7749">
        <w:rPr>
          <w:rFonts w:ascii="Times New Roman" w:hAnsi="Times New Roman" w:cs="Times New Roman"/>
        </w:rPr>
        <w:t>for widening bounds of knowledge.  Invention is what liberal arts tend to do in extending the continuity of knowledge.  In other words, I want to suggest strongly that</w:t>
      </w:r>
      <w:r w:rsidR="00BA49D7" w:rsidRPr="00AF7749">
        <w:rPr>
          <w:rFonts w:ascii="Times New Roman" w:hAnsi="Times New Roman" w:cs="Times New Roman"/>
        </w:rPr>
        <w:t xml:space="preserve"> invention provided a bridge between old and new knowledge, while simultaneously constructing the distinction</w:t>
      </w:r>
      <w:r w:rsidR="00011376" w:rsidRPr="00AF7749">
        <w:rPr>
          <w:rFonts w:ascii="Times New Roman" w:hAnsi="Times New Roman" w:cs="Times New Roman"/>
        </w:rPr>
        <w:t xml:space="preserve"> not only between the </w:t>
      </w:r>
      <w:r w:rsidR="00011376" w:rsidRPr="00AF7749">
        <w:rPr>
          <w:rFonts w:ascii="Times New Roman" w:hAnsi="Times New Roman" w:cs="Times New Roman"/>
        </w:rPr>
        <w:lastRenderedPageBreak/>
        <w:t>past and the future, but between the sciences and the humanities</w:t>
      </w:r>
      <w:r w:rsidR="00BA49D7" w:rsidRPr="00AF7749">
        <w:rPr>
          <w:rFonts w:ascii="Times New Roman" w:hAnsi="Times New Roman" w:cs="Times New Roman"/>
        </w:rPr>
        <w:t xml:space="preserve">.  </w:t>
      </w:r>
      <w:r w:rsidR="00011376" w:rsidRPr="00AF7749">
        <w:rPr>
          <w:rFonts w:ascii="Times New Roman" w:hAnsi="Times New Roman" w:cs="Times New Roman"/>
        </w:rPr>
        <w:t xml:space="preserve">Thus, as a matter of </w:t>
      </w:r>
      <w:r w:rsidR="001050ED" w:rsidRPr="00AF7749">
        <w:rPr>
          <w:rFonts w:ascii="Times New Roman" w:hAnsi="Times New Roman" w:cs="Times New Roman"/>
        </w:rPr>
        <w:t>the transiti</w:t>
      </w:r>
      <w:r w:rsidR="00011376" w:rsidRPr="00AF7749">
        <w:rPr>
          <w:rFonts w:ascii="Times New Roman" w:hAnsi="Times New Roman" w:cs="Times New Roman"/>
        </w:rPr>
        <w:t>on between Aquinas and Bacon, liberal arts invention</w:t>
      </w:r>
      <w:r w:rsidR="001050ED" w:rsidRPr="00AF7749">
        <w:rPr>
          <w:rFonts w:ascii="Times New Roman" w:hAnsi="Times New Roman" w:cs="Times New Roman"/>
        </w:rPr>
        <w:t xml:space="preserve"> is as much a continuity as it was a break, and</w:t>
      </w:r>
      <w:r w:rsidR="00467A22" w:rsidRPr="00AF7749">
        <w:rPr>
          <w:rFonts w:ascii="Times New Roman" w:hAnsi="Times New Roman" w:cs="Times New Roman"/>
        </w:rPr>
        <w:t xml:space="preserve"> the foundation for an accommodation between the liberal free ideal and the </w:t>
      </w:r>
      <w:r w:rsidR="00467A22" w:rsidRPr="00AF7749">
        <w:rPr>
          <w:rFonts w:ascii="Times New Roman" w:hAnsi="Times New Roman" w:cs="Times New Roman"/>
          <w:i/>
        </w:rPr>
        <w:t>liberal artes</w:t>
      </w:r>
      <w:r w:rsidR="00222FEE" w:rsidRPr="00AF7749">
        <w:rPr>
          <w:rFonts w:ascii="Times New Roman" w:hAnsi="Times New Roman" w:cs="Times New Roman"/>
        </w:rPr>
        <w:t xml:space="preserve"> ideal appears</w:t>
      </w:r>
      <w:r w:rsidR="00EC6936" w:rsidRPr="00AF7749">
        <w:rPr>
          <w:rFonts w:ascii="Times New Roman" w:hAnsi="Times New Roman" w:cs="Times New Roman"/>
        </w:rPr>
        <w:t>, therefore,</w:t>
      </w:r>
      <w:r w:rsidR="00467A22" w:rsidRPr="00AF7749">
        <w:rPr>
          <w:rFonts w:ascii="Times New Roman" w:hAnsi="Times New Roman" w:cs="Times New Roman"/>
        </w:rPr>
        <w:t xml:space="preserve"> </w:t>
      </w:r>
      <w:r w:rsidR="00222FEE" w:rsidRPr="00AF7749">
        <w:rPr>
          <w:rFonts w:ascii="Times New Roman" w:hAnsi="Times New Roman" w:cs="Times New Roman"/>
        </w:rPr>
        <w:t xml:space="preserve">to be </w:t>
      </w:r>
      <w:r w:rsidR="00467A22" w:rsidRPr="00AF7749">
        <w:rPr>
          <w:rFonts w:ascii="Times New Roman" w:hAnsi="Times New Roman" w:cs="Times New Roman"/>
          <w:u w:val="single"/>
        </w:rPr>
        <w:t>inherent</w:t>
      </w:r>
      <w:r w:rsidR="00467A22" w:rsidRPr="00AF7749">
        <w:rPr>
          <w:rFonts w:ascii="Times New Roman" w:hAnsi="Times New Roman" w:cs="Times New Roman"/>
        </w:rPr>
        <w:t xml:space="preserve"> in the development of the New Philosophy or New Science</w:t>
      </w:r>
      <w:r w:rsidR="006A7569" w:rsidRPr="00AF7749">
        <w:rPr>
          <w:rFonts w:ascii="Times New Roman" w:hAnsi="Times New Roman" w:cs="Times New Roman"/>
        </w:rPr>
        <w:t>, and, more deeply, the liberal arts, themselves</w:t>
      </w:r>
      <w:r w:rsidR="00467A22" w:rsidRPr="00AF7749">
        <w:rPr>
          <w:rFonts w:ascii="Times New Roman" w:hAnsi="Times New Roman" w:cs="Times New Roman"/>
        </w:rPr>
        <w:t>.</w:t>
      </w:r>
      <w:r w:rsidR="000D245A" w:rsidRPr="000D245A">
        <w:rPr>
          <w:rStyle w:val="EndnoteReference"/>
          <w:rFonts w:ascii="Times New Roman" w:hAnsi="Times New Roman" w:cs="Times New Roman"/>
        </w:rPr>
        <w:t xml:space="preserve"> </w:t>
      </w:r>
      <w:r w:rsidR="000D245A">
        <w:rPr>
          <w:rStyle w:val="EndnoteReference"/>
          <w:rFonts w:ascii="Times New Roman" w:hAnsi="Times New Roman" w:cs="Times New Roman"/>
        </w:rPr>
        <w:endnoteReference w:id="31"/>
      </w:r>
    </w:p>
    <w:p w:rsidR="00467A22" w:rsidRPr="00AF7749" w:rsidRDefault="00467A22" w:rsidP="00A54DFB">
      <w:pPr>
        <w:spacing w:after="0" w:line="480" w:lineRule="auto"/>
        <w:ind w:firstLine="720"/>
        <w:rPr>
          <w:rFonts w:ascii="Times New Roman" w:hAnsi="Times New Roman" w:cs="Times New Roman"/>
        </w:rPr>
      </w:pPr>
      <w:r w:rsidRPr="00AF7749">
        <w:rPr>
          <w:rFonts w:ascii="Times New Roman" w:hAnsi="Times New Roman" w:cs="Times New Roman"/>
        </w:rPr>
        <w:t xml:space="preserve">The complex liberal-arted interrelations of Bruni, Machiavelli, Galileo, and Bacon suggest that the places to look for liberal education not only include institutional curricula, but </w:t>
      </w:r>
      <w:r w:rsidRPr="00AF7749">
        <w:rPr>
          <w:rFonts w:ascii="Times New Roman" w:hAnsi="Times New Roman" w:cs="Times New Roman"/>
          <w:u w:val="single"/>
        </w:rPr>
        <w:t>individual instances</w:t>
      </w:r>
      <w:r w:rsidRPr="00AF7749">
        <w:rPr>
          <w:rFonts w:ascii="Times New Roman" w:hAnsi="Times New Roman" w:cs="Times New Roman"/>
        </w:rPr>
        <w:t xml:space="preserve"> that evidence liberal learning or education.   </w:t>
      </w:r>
      <w:r w:rsidR="00EC6936" w:rsidRPr="00AF7749">
        <w:rPr>
          <w:rFonts w:ascii="Times New Roman" w:hAnsi="Times New Roman" w:cs="Times New Roman"/>
        </w:rPr>
        <w:t>Put differently, all of these authors were learning via the</w:t>
      </w:r>
      <w:r w:rsidR="000C3B9E" w:rsidRPr="00AF7749">
        <w:rPr>
          <w:rFonts w:ascii="Times New Roman" w:hAnsi="Times New Roman" w:cs="Times New Roman"/>
        </w:rPr>
        <w:t xml:space="preserve"> liberal arts; only one of them was</w:t>
      </w:r>
      <w:r w:rsidR="00EC6936" w:rsidRPr="00AF7749">
        <w:rPr>
          <w:rFonts w:ascii="Times New Roman" w:hAnsi="Times New Roman" w:cs="Times New Roman"/>
        </w:rPr>
        <w:t xml:space="preserve"> doing it i</w:t>
      </w:r>
      <w:r w:rsidR="000C3B9E" w:rsidRPr="00AF7749">
        <w:rPr>
          <w:rFonts w:ascii="Times New Roman" w:hAnsi="Times New Roman" w:cs="Times New Roman"/>
        </w:rPr>
        <w:t xml:space="preserve">n a university and he found few who embraced his </w:t>
      </w:r>
      <w:r w:rsidR="005E5410" w:rsidRPr="00AF7749">
        <w:rPr>
          <w:rFonts w:ascii="Times New Roman" w:hAnsi="Times New Roman" w:cs="Times New Roman"/>
        </w:rPr>
        <w:t xml:space="preserve">extension of dialectical methods. </w:t>
      </w:r>
      <w:r w:rsidR="00EC6936" w:rsidRPr="00AF7749">
        <w:rPr>
          <w:rFonts w:ascii="Times New Roman" w:hAnsi="Times New Roman" w:cs="Times New Roman"/>
        </w:rPr>
        <w:t xml:space="preserve">  </w:t>
      </w:r>
      <w:r w:rsidRPr="00AF7749">
        <w:rPr>
          <w:rFonts w:ascii="Times New Roman" w:hAnsi="Times New Roman" w:cs="Times New Roman"/>
        </w:rPr>
        <w:t>Just as no curriculum for women existed until Bruni devised one for Lady Battista, nor any widespread method of science existed until Bacon articulated it, so we can also look at an individual’s acquisition of liberal education outside of an academic institution that was, truly, critical to gain an initial understanding of why a “</w:t>
      </w:r>
      <w:r w:rsidRPr="00AF7749">
        <w:rPr>
          <w:rFonts w:ascii="Times New Roman" w:hAnsi="Times New Roman" w:cs="Times New Roman"/>
          <w:i/>
          <w:iCs/>
        </w:rPr>
        <w:t>liberal artes</w:t>
      </w:r>
      <w:r w:rsidRPr="00AF7749">
        <w:rPr>
          <w:rFonts w:ascii="Times New Roman" w:hAnsi="Times New Roman" w:cs="Times New Roman"/>
        </w:rPr>
        <w:t xml:space="preserve"> accommodation” </w:t>
      </w:r>
      <w:r w:rsidR="005E5410" w:rsidRPr="00AF7749">
        <w:rPr>
          <w:rFonts w:ascii="Times New Roman" w:hAnsi="Times New Roman" w:cs="Times New Roman"/>
        </w:rPr>
        <w:t xml:space="preserve">– a synthesis of the </w:t>
      </w:r>
      <w:r w:rsidR="005E5410" w:rsidRPr="00AF7749">
        <w:rPr>
          <w:rFonts w:ascii="Times New Roman" w:hAnsi="Times New Roman" w:cs="Times New Roman"/>
          <w:i/>
          <w:iCs/>
        </w:rPr>
        <w:t>liberal artes</w:t>
      </w:r>
      <w:r w:rsidR="005E5410" w:rsidRPr="00AF7749">
        <w:rPr>
          <w:rFonts w:ascii="Times New Roman" w:hAnsi="Times New Roman" w:cs="Times New Roman"/>
        </w:rPr>
        <w:t xml:space="preserve"> and lib</w:t>
      </w:r>
      <w:r w:rsidR="00063F3E" w:rsidRPr="00AF7749">
        <w:rPr>
          <w:rFonts w:ascii="Times New Roman" w:hAnsi="Times New Roman" w:cs="Times New Roman"/>
        </w:rPr>
        <w:t>eral-</w:t>
      </w:r>
      <w:r w:rsidR="005E5410" w:rsidRPr="00AF7749">
        <w:rPr>
          <w:rFonts w:ascii="Times New Roman" w:hAnsi="Times New Roman" w:cs="Times New Roman"/>
        </w:rPr>
        <w:t xml:space="preserve">free ideals of education -- </w:t>
      </w:r>
      <w:r w:rsidRPr="00AF7749">
        <w:rPr>
          <w:rFonts w:ascii="Times New Roman" w:hAnsi="Times New Roman" w:cs="Times New Roman"/>
        </w:rPr>
        <w:t xml:space="preserve">might have not only earlier, but </w:t>
      </w:r>
      <w:r w:rsidRPr="00AF7749">
        <w:rPr>
          <w:rFonts w:ascii="Times New Roman" w:hAnsi="Times New Roman" w:cs="Times New Roman"/>
          <w:iCs/>
        </w:rPr>
        <w:t xml:space="preserve">more coherent </w:t>
      </w:r>
      <w:r w:rsidR="00EC6936" w:rsidRPr="00AF7749">
        <w:rPr>
          <w:rFonts w:ascii="Times New Roman" w:hAnsi="Times New Roman" w:cs="Times New Roman"/>
          <w:iCs/>
        </w:rPr>
        <w:t xml:space="preserve">and recurrent educational </w:t>
      </w:r>
      <w:r w:rsidRPr="00AF7749">
        <w:rPr>
          <w:rFonts w:ascii="Times New Roman" w:hAnsi="Times New Roman" w:cs="Times New Roman"/>
          <w:iCs/>
        </w:rPr>
        <w:t xml:space="preserve">force </w:t>
      </w:r>
      <w:r w:rsidRPr="00AF7749">
        <w:rPr>
          <w:rFonts w:ascii="Times New Roman" w:hAnsi="Times New Roman" w:cs="Times New Roman"/>
        </w:rPr>
        <w:t>through history than seems apparent.</w:t>
      </w:r>
    </w:p>
    <w:p w:rsidR="00467A22" w:rsidRPr="00AF7749" w:rsidRDefault="005E5410" w:rsidP="00A54DFB">
      <w:pPr>
        <w:spacing w:after="0" w:line="480" w:lineRule="auto"/>
        <w:ind w:firstLine="720"/>
        <w:rPr>
          <w:rFonts w:ascii="Times New Roman" w:hAnsi="Times New Roman" w:cs="Times New Roman"/>
        </w:rPr>
      </w:pPr>
      <w:r w:rsidRPr="00AF7749">
        <w:rPr>
          <w:rFonts w:ascii="Times New Roman" w:hAnsi="Times New Roman" w:cs="Times New Roman"/>
        </w:rPr>
        <w:t xml:space="preserve">All of our authors demonstrate an acute awareness of the work of predecessors.  Galileo is, of course, the patron saint of scientists, and though Bacon may or may not capture the essence of science, no </w:t>
      </w:r>
      <w:r w:rsidR="00063F3E" w:rsidRPr="00AF7749">
        <w:rPr>
          <w:rFonts w:ascii="Times New Roman" w:hAnsi="Times New Roman" w:cs="Times New Roman"/>
        </w:rPr>
        <w:t xml:space="preserve">one </w:t>
      </w:r>
      <w:r w:rsidRPr="00AF7749">
        <w:rPr>
          <w:rFonts w:ascii="Times New Roman" w:hAnsi="Times New Roman" w:cs="Times New Roman"/>
        </w:rPr>
        <w:t xml:space="preserve">doubts he was advocating </w:t>
      </w:r>
      <w:r w:rsidR="00063F3E" w:rsidRPr="00AF7749">
        <w:rPr>
          <w:rFonts w:ascii="Times New Roman" w:hAnsi="Times New Roman" w:cs="Times New Roman"/>
        </w:rPr>
        <w:t>for what is recognized as modern science</w:t>
      </w:r>
      <w:r w:rsidR="00222FEE" w:rsidRPr="00AF7749">
        <w:rPr>
          <w:rFonts w:ascii="Times New Roman" w:hAnsi="Times New Roman" w:cs="Times New Roman"/>
        </w:rPr>
        <w:t xml:space="preserve"> by first reviewing works and knowledge from the past</w:t>
      </w:r>
      <w:r w:rsidR="00063F3E" w:rsidRPr="00AF7749">
        <w:rPr>
          <w:rFonts w:ascii="Times New Roman" w:hAnsi="Times New Roman" w:cs="Times New Roman"/>
        </w:rPr>
        <w:t xml:space="preserve">.  Thus, through the liberal arts we actually reach early research in its most nascent form, before it reached universities.  </w:t>
      </w:r>
      <w:r w:rsidR="00222FEE" w:rsidRPr="00AF7749">
        <w:rPr>
          <w:rFonts w:ascii="Times New Roman" w:hAnsi="Times New Roman" w:cs="Times New Roman"/>
        </w:rPr>
        <w:t xml:space="preserve"> </w:t>
      </w:r>
      <w:r w:rsidR="00063F3E" w:rsidRPr="00AF7749">
        <w:rPr>
          <w:rFonts w:ascii="Times New Roman" w:hAnsi="Times New Roman" w:cs="Times New Roman"/>
        </w:rPr>
        <w:t>Is there, then, an illustration of humanities research requiring liberal education</w:t>
      </w:r>
      <w:r w:rsidR="00222FEE" w:rsidRPr="00AF7749">
        <w:rPr>
          <w:rFonts w:ascii="Times New Roman" w:hAnsi="Times New Roman" w:cs="Times New Roman"/>
        </w:rPr>
        <w:t xml:space="preserve"> by an individual</w:t>
      </w:r>
      <w:r w:rsidR="00063F3E" w:rsidRPr="00AF7749">
        <w:rPr>
          <w:rFonts w:ascii="Times New Roman" w:hAnsi="Times New Roman" w:cs="Times New Roman"/>
        </w:rPr>
        <w:t xml:space="preserve"> after research reaches universities?  </w:t>
      </w:r>
      <w:r w:rsidR="00222FEE" w:rsidRPr="00AF7749">
        <w:rPr>
          <w:rFonts w:ascii="Times New Roman" w:hAnsi="Times New Roman" w:cs="Times New Roman"/>
        </w:rPr>
        <w:t xml:space="preserve">The case </w:t>
      </w:r>
      <w:r w:rsidR="00467A22" w:rsidRPr="00AF7749">
        <w:rPr>
          <w:rFonts w:ascii="Times New Roman" w:hAnsi="Times New Roman" w:cs="Times New Roman"/>
        </w:rPr>
        <w:t>c</w:t>
      </w:r>
      <w:r w:rsidR="00222FEE" w:rsidRPr="00AF7749">
        <w:rPr>
          <w:rFonts w:ascii="Times New Roman" w:hAnsi="Times New Roman" w:cs="Times New Roman"/>
        </w:rPr>
        <w:t>an be exemplified by</w:t>
      </w:r>
      <w:r w:rsidR="00467A22" w:rsidRPr="00AF7749">
        <w:rPr>
          <w:rFonts w:ascii="Times New Roman" w:hAnsi="Times New Roman" w:cs="Times New Roman"/>
        </w:rPr>
        <w:t xml:space="preserve"> Henry Adams and his book, </w:t>
      </w:r>
      <w:r w:rsidR="00467A22" w:rsidRPr="00AF7749">
        <w:rPr>
          <w:rFonts w:ascii="Times New Roman" w:hAnsi="Times New Roman" w:cs="Times New Roman"/>
          <w:i/>
        </w:rPr>
        <w:t>The Education of Henry Adams</w:t>
      </w:r>
      <w:r w:rsidR="00467A22" w:rsidRPr="00AF7749">
        <w:rPr>
          <w:rFonts w:ascii="Times New Roman" w:hAnsi="Times New Roman" w:cs="Times New Roman"/>
        </w:rPr>
        <w:t>.</w:t>
      </w:r>
      <w:r w:rsidR="00063F3E" w:rsidRPr="00AF7749">
        <w:rPr>
          <w:rStyle w:val="EndnoteReference"/>
          <w:rFonts w:ascii="Times New Roman" w:hAnsi="Times New Roman" w:cs="Times New Roman"/>
        </w:rPr>
        <w:endnoteReference w:id="32"/>
      </w:r>
      <w:r w:rsidR="00467A22" w:rsidRPr="00AF7749">
        <w:rPr>
          <w:rFonts w:ascii="Times New Roman" w:hAnsi="Times New Roman" w:cs="Times New Roman"/>
        </w:rPr>
        <w:t xml:space="preserve">  Adams was a man groomed through lineage and a stale ante-bellum, Harvard liberal arts ed</w:t>
      </w:r>
      <w:r w:rsidR="002D62D8" w:rsidRPr="00AF7749">
        <w:rPr>
          <w:rFonts w:ascii="Times New Roman" w:hAnsi="Times New Roman" w:cs="Times New Roman"/>
        </w:rPr>
        <w:t>ucation</w:t>
      </w:r>
      <w:r w:rsidR="00467A22" w:rsidRPr="00AF7749">
        <w:rPr>
          <w:rFonts w:ascii="Times New Roman" w:hAnsi="Times New Roman" w:cs="Times New Roman"/>
        </w:rPr>
        <w:t xml:space="preserve"> to become, later, one of America’s foremost, specialized historians of the 19</w:t>
      </w:r>
      <w:r w:rsidR="00467A22" w:rsidRPr="00AF7749">
        <w:rPr>
          <w:rFonts w:ascii="Times New Roman" w:hAnsi="Times New Roman" w:cs="Times New Roman"/>
          <w:vertAlign w:val="superscript"/>
        </w:rPr>
        <w:t>th</w:t>
      </w:r>
      <w:r w:rsidR="00467A22" w:rsidRPr="00AF7749">
        <w:rPr>
          <w:rFonts w:ascii="Times New Roman" w:hAnsi="Times New Roman" w:cs="Times New Roman"/>
        </w:rPr>
        <w:t xml:space="preserve"> Century</w:t>
      </w:r>
      <w:r w:rsidR="002D62D8" w:rsidRPr="00AF7749">
        <w:rPr>
          <w:rFonts w:ascii="Times New Roman" w:hAnsi="Times New Roman" w:cs="Times New Roman"/>
        </w:rPr>
        <w:t xml:space="preserve"> at his alma mater, during</w:t>
      </w:r>
      <w:r w:rsidR="00011376" w:rsidRPr="00AF7749">
        <w:rPr>
          <w:rFonts w:ascii="Times New Roman" w:hAnsi="Times New Roman" w:cs="Times New Roman"/>
        </w:rPr>
        <w:t xml:space="preserve"> the very time that Harvard made the transition from a college to a research university</w:t>
      </w:r>
      <w:r w:rsidR="00467A22" w:rsidRPr="00AF7749">
        <w:rPr>
          <w:rFonts w:ascii="Times New Roman" w:hAnsi="Times New Roman" w:cs="Times New Roman"/>
        </w:rPr>
        <w:t>.</w:t>
      </w:r>
      <w:r w:rsidR="002D62D8" w:rsidRPr="00AF7749">
        <w:rPr>
          <w:rStyle w:val="EndnoteReference"/>
          <w:rFonts w:ascii="Times New Roman" w:hAnsi="Times New Roman" w:cs="Times New Roman"/>
        </w:rPr>
        <w:endnoteReference w:id="33"/>
      </w:r>
      <w:r w:rsidR="00467A22" w:rsidRPr="00AF7749">
        <w:rPr>
          <w:rFonts w:ascii="Times New Roman" w:hAnsi="Times New Roman" w:cs="Times New Roman"/>
        </w:rPr>
        <w:t xml:space="preserve">  Yet, the book</w:t>
      </w:r>
      <w:r w:rsidR="00EC6936" w:rsidRPr="00AF7749">
        <w:rPr>
          <w:rFonts w:ascii="Times New Roman" w:hAnsi="Times New Roman" w:cs="Times New Roman"/>
        </w:rPr>
        <w:t xml:space="preserve">’s first person narrative shows </w:t>
      </w:r>
      <w:r w:rsidR="00467A22" w:rsidRPr="00AF7749">
        <w:rPr>
          <w:rFonts w:ascii="Times New Roman" w:hAnsi="Times New Roman" w:cs="Times New Roman"/>
        </w:rPr>
        <w:t xml:space="preserve">that in the opening of his </w:t>
      </w:r>
      <w:r w:rsidR="00467A22" w:rsidRPr="00AF7749">
        <w:rPr>
          <w:rFonts w:ascii="Times New Roman" w:hAnsi="Times New Roman" w:cs="Times New Roman"/>
          <w:i/>
        </w:rPr>
        <w:t>specialized</w:t>
      </w:r>
      <w:r w:rsidR="00467A22" w:rsidRPr="00AF7749">
        <w:rPr>
          <w:rFonts w:ascii="Times New Roman" w:hAnsi="Times New Roman" w:cs="Times New Roman"/>
        </w:rPr>
        <w:t xml:space="preserve"> historical study to any source of knowledge or </w:t>
      </w:r>
      <w:r w:rsidR="00467A22" w:rsidRPr="00AF7749">
        <w:rPr>
          <w:rFonts w:ascii="Times New Roman" w:hAnsi="Times New Roman" w:cs="Times New Roman"/>
        </w:rPr>
        <w:lastRenderedPageBreak/>
        <w:t>human achievement, an opening which begins in the 1890’s well after his undergraduate education and his life as a prof</w:t>
      </w:r>
      <w:r w:rsidR="00063F3E" w:rsidRPr="00AF7749">
        <w:rPr>
          <w:rFonts w:ascii="Times New Roman" w:hAnsi="Times New Roman" w:cs="Times New Roman"/>
        </w:rPr>
        <w:t xml:space="preserve">essor had ended, Adams exhibits </w:t>
      </w:r>
      <w:r w:rsidR="00467A22" w:rsidRPr="00AF7749">
        <w:rPr>
          <w:rFonts w:ascii="Times New Roman" w:hAnsi="Times New Roman" w:cs="Times New Roman"/>
        </w:rPr>
        <w:t>some of the finer uses of liberal arts, core text study.  To be too brief, his service in Great Britain during the Ame</w:t>
      </w:r>
      <w:r w:rsidR="00EC6936" w:rsidRPr="00AF7749">
        <w:rPr>
          <w:rFonts w:ascii="Times New Roman" w:hAnsi="Times New Roman" w:cs="Times New Roman"/>
        </w:rPr>
        <w:t>rican Civil War, followed by comic</w:t>
      </w:r>
      <w:r w:rsidR="00467A22" w:rsidRPr="00AF7749">
        <w:rPr>
          <w:rFonts w:ascii="Times New Roman" w:hAnsi="Times New Roman" w:cs="Times New Roman"/>
        </w:rPr>
        <w:t xml:space="preserve"> revelations 30 years later by principals of the British government of their real</w:t>
      </w:r>
      <w:r w:rsidR="007A4503" w:rsidRPr="00AF7749">
        <w:rPr>
          <w:rFonts w:ascii="Times New Roman" w:hAnsi="Times New Roman" w:cs="Times New Roman"/>
        </w:rPr>
        <w:t xml:space="preserve"> motives in </w:t>
      </w:r>
      <w:r w:rsidR="00063F3E" w:rsidRPr="00AF7749">
        <w:rPr>
          <w:rFonts w:ascii="Times New Roman" w:hAnsi="Times New Roman" w:cs="Times New Roman"/>
        </w:rPr>
        <w:t xml:space="preserve">considering entering the war on behalf of the South in </w:t>
      </w:r>
      <w:r w:rsidR="007A4503" w:rsidRPr="00AF7749">
        <w:rPr>
          <w:rFonts w:ascii="Times New Roman" w:hAnsi="Times New Roman" w:cs="Times New Roman"/>
        </w:rPr>
        <w:t xml:space="preserve">1862, convinced </w:t>
      </w:r>
      <w:r w:rsidR="00EC6936" w:rsidRPr="00AF7749">
        <w:rPr>
          <w:rFonts w:ascii="Times New Roman" w:hAnsi="Times New Roman" w:cs="Times New Roman"/>
        </w:rPr>
        <w:t xml:space="preserve">Adams </w:t>
      </w:r>
      <w:r w:rsidR="00467A22" w:rsidRPr="00AF7749">
        <w:rPr>
          <w:rFonts w:ascii="Times New Roman" w:hAnsi="Times New Roman" w:cs="Times New Roman"/>
        </w:rPr>
        <w:t>that private experience or, even, a research career devoted to historical analysis of American Presidencies, was too small a scale for adequate judgment of the motives of men or what was the sa</w:t>
      </w:r>
      <w:r w:rsidR="002D62D8" w:rsidRPr="00AF7749">
        <w:rPr>
          <w:rFonts w:ascii="Times New Roman" w:hAnsi="Times New Roman" w:cs="Times New Roman"/>
        </w:rPr>
        <w:t>me, “a chart of history.”</w:t>
      </w:r>
      <w:r w:rsidR="002D62D8" w:rsidRPr="00AF7749">
        <w:rPr>
          <w:rStyle w:val="EndnoteReference"/>
          <w:rFonts w:ascii="Times New Roman" w:hAnsi="Times New Roman" w:cs="Times New Roman"/>
        </w:rPr>
        <w:endnoteReference w:id="34"/>
      </w:r>
      <w:r w:rsidR="00467A22" w:rsidRPr="00AF7749">
        <w:rPr>
          <w:rFonts w:ascii="Times New Roman" w:hAnsi="Times New Roman" w:cs="Times New Roman"/>
        </w:rPr>
        <w:t xml:space="preserve">   This conviction was augmented, in part, by his friendship with John Hay, the Secre</w:t>
      </w:r>
      <w:r w:rsidR="00795774" w:rsidRPr="00AF7749">
        <w:rPr>
          <w:rFonts w:ascii="Times New Roman" w:hAnsi="Times New Roman" w:cs="Times New Roman"/>
        </w:rPr>
        <w:t>tary of State, who quickened Adams’</w:t>
      </w:r>
      <w:r w:rsidR="00467A22" w:rsidRPr="00AF7749">
        <w:rPr>
          <w:rFonts w:ascii="Times New Roman" w:hAnsi="Times New Roman" w:cs="Times New Roman"/>
        </w:rPr>
        <w:t xml:space="preserve"> interest in the international scale of human relations that</w:t>
      </w:r>
      <w:r w:rsidR="007A4503" w:rsidRPr="00AF7749">
        <w:rPr>
          <w:rFonts w:ascii="Times New Roman" w:hAnsi="Times New Roman" w:cs="Times New Roman"/>
        </w:rPr>
        <w:t>,</w:t>
      </w:r>
      <w:r w:rsidR="00467A22" w:rsidRPr="00AF7749">
        <w:rPr>
          <w:rFonts w:ascii="Times New Roman" w:hAnsi="Times New Roman" w:cs="Times New Roman"/>
        </w:rPr>
        <w:t xml:space="preserve"> ultimately</w:t>
      </w:r>
      <w:r w:rsidR="007A4503" w:rsidRPr="00AF7749">
        <w:rPr>
          <w:rFonts w:ascii="Times New Roman" w:hAnsi="Times New Roman" w:cs="Times New Roman"/>
        </w:rPr>
        <w:t>, Adams found</w:t>
      </w:r>
      <w:r w:rsidR="00467A22" w:rsidRPr="00AF7749">
        <w:rPr>
          <w:rFonts w:ascii="Times New Roman" w:hAnsi="Times New Roman" w:cs="Times New Roman"/>
        </w:rPr>
        <w:t xml:space="preserve"> determine</w:t>
      </w:r>
      <w:r w:rsidR="007A4503" w:rsidRPr="00AF7749">
        <w:rPr>
          <w:rFonts w:ascii="Times New Roman" w:hAnsi="Times New Roman" w:cs="Times New Roman"/>
        </w:rPr>
        <w:t>s</w:t>
      </w:r>
      <w:r w:rsidR="00467A22" w:rsidRPr="00AF7749">
        <w:rPr>
          <w:rFonts w:ascii="Times New Roman" w:hAnsi="Times New Roman" w:cs="Times New Roman"/>
        </w:rPr>
        <w:t xml:space="preserve"> the motives of human beings.   </w:t>
      </w:r>
      <w:r w:rsidR="007A4503" w:rsidRPr="00AF7749">
        <w:rPr>
          <w:rFonts w:ascii="Times New Roman" w:hAnsi="Times New Roman" w:cs="Times New Roman"/>
        </w:rPr>
        <w:t>Only as Adams</w:t>
      </w:r>
      <w:r w:rsidR="00467A22" w:rsidRPr="00AF7749">
        <w:rPr>
          <w:rFonts w:ascii="Times New Roman" w:hAnsi="Times New Roman" w:cs="Times New Roman"/>
        </w:rPr>
        <w:t xml:space="preserve"> moved from the local to the remote, only as he took </w:t>
      </w:r>
      <w:r w:rsidR="00591546" w:rsidRPr="00AF7749">
        <w:rPr>
          <w:rFonts w:ascii="Times New Roman" w:hAnsi="Times New Roman" w:cs="Times New Roman"/>
        </w:rPr>
        <w:t>an interest in symbols</w:t>
      </w:r>
      <w:r w:rsidR="00467A22" w:rsidRPr="00AF7749">
        <w:rPr>
          <w:rFonts w:ascii="Times New Roman" w:hAnsi="Times New Roman" w:cs="Times New Roman"/>
        </w:rPr>
        <w:t>, only as he began to study seriously not only politics, but science, art, and religious thought, and</w:t>
      </w:r>
      <w:r w:rsidR="00591546" w:rsidRPr="00AF7749">
        <w:rPr>
          <w:rFonts w:ascii="Times New Roman" w:hAnsi="Times New Roman" w:cs="Times New Roman"/>
        </w:rPr>
        <w:t xml:space="preserve"> their core monuments </w:t>
      </w:r>
      <w:r w:rsidR="00467A22" w:rsidRPr="00AF7749">
        <w:rPr>
          <w:rFonts w:ascii="Times New Roman" w:hAnsi="Times New Roman" w:cs="Times New Roman"/>
        </w:rPr>
        <w:t xml:space="preserve"> – at Chartres, in the theology of Aquinas, in the dynamo and the discoveries of Curie, in the art of LaFarge -- and added these to his store of diplomatic and governmental knowledge, only then did he discover the Education of Henry Adams.</w:t>
      </w:r>
      <w:r w:rsidR="00591546" w:rsidRPr="00AF7749">
        <w:rPr>
          <w:rStyle w:val="EndnoteReference"/>
          <w:rFonts w:ascii="Times New Roman" w:hAnsi="Times New Roman" w:cs="Times New Roman"/>
        </w:rPr>
        <w:endnoteReference w:id="35"/>
      </w:r>
      <w:r w:rsidR="00467A22" w:rsidRPr="00AF7749">
        <w:rPr>
          <w:rFonts w:ascii="Times New Roman" w:hAnsi="Times New Roman" w:cs="Times New Roman"/>
        </w:rPr>
        <w:t xml:space="preserve">  </w:t>
      </w:r>
    </w:p>
    <w:p w:rsidR="00795774" w:rsidRPr="00AF7749" w:rsidRDefault="00467A22" w:rsidP="00A54DFB">
      <w:pPr>
        <w:spacing w:after="0" w:line="480" w:lineRule="auto"/>
        <w:ind w:firstLine="720"/>
        <w:rPr>
          <w:rFonts w:ascii="Times New Roman" w:hAnsi="Times New Roman" w:cs="Times New Roman"/>
        </w:rPr>
      </w:pPr>
      <w:r w:rsidRPr="00AF7749">
        <w:rPr>
          <w:rFonts w:ascii="Times New Roman" w:hAnsi="Times New Roman" w:cs="Times New Roman"/>
        </w:rPr>
        <w:t>The education Adams garnered at the end of his life was a preparation for a new theory, a new art, a new science – in this case a theory of history.   But let us make a quick induction using all of the authors we have discussed.  The use of education, particularly liberal arts study, is to render its students capable of making available to themselves the world’s cultural resources for construction of a future.   Adams’ employment of cultural history as a re-education suggests, as do the works of our other authors, that no one should presuppose that education begins with firm, well-grounded assumptions of a discipline and, then, proceeds to the mastery of its tools.  Actually, Adams story, as do our other authors, suggests the opposite: if we are actually to offer education, then we are obligated to our students to abandon the presumptions of given disciplines and to construct for them a curriculum wherein students may explore and conceive the foundation</w:t>
      </w:r>
      <w:r w:rsidR="00082186">
        <w:rPr>
          <w:rFonts w:ascii="Times New Roman" w:hAnsi="Times New Roman" w:cs="Times New Roman"/>
        </w:rPr>
        <w:t>s of disciplines for themselves</w:t>
      </w:r>
      <w:r w:rsidR="00EC6936" w:rsidRPr="00AF7749">
        <w:rPr>
          <w:rFonts w:ascii="Times New Roman" w:hAnsi="Times New Roman" w:cs="Times New Roman"/>
        </w:rPr>
        <w:t>.</w:t>
      </w:r>
      <w:r w:rsidR="00EC6936" w:rsidRPr="00AF7749">
        <w:rPr>
          <w:rStyle w:val="EndnoteReference"/>
          <w:rFonts w:ascii="Times New Roman" w:hAnsi="Times New Roman" w:cs="Times New Roman"/>
        </w:rPr>
        <w:endnoteReference w:id="36"/>
      </w:r>
      <w:r w:rsidR="00EC6936" w:rsidRPr="00AF7749">
        <w:rPr>
          <w:rFonts w:ascii="Times New Roman" w:hAnsi="Times New Roman" w:cs="Times New Roman"/>
        </w:rPr>
        <w:t xml:space="preserve">  </w:t>
      </w:r>
    </w:p>
    <w:p w:rsidR="00591546" w:rsidRPr="00AF7749" w:rsidRDefault="00EC6936" w:rsidP="00A54DFB">
      <w:pPr>
        <w:spacing w:after="0" w:line="480" w:lineRule="auto"/>
        <w:ind w:firstLine="720"/>
        <w:rPr>
          <w:rFonts w:ascii="Times New Roman" w:hAnsi="Times New Roman" w:cs="Times New Roman"/>
        </w:rPr>
      </w:pPr>
      <w:r w:rsidRPr="00AF7749">
        <w:rPr>
          <w:rFonts w:ascii="Times New Roman" w:hAnsi="Times New Roman" w:cs="Times New Roman"/>
        </w:rPr>
        <w:t>The need for liberal arts education to incorporate and justify core texts of the West or other major civilizations does bring me round to the argument</w:t>
      </w:r>
      <w:r w:rsidR="003C4970" w:rsidRPr="00AF7749">
        <w:rPr>
          <w:rFonts w:ascii="Times New Roman" w:hAnsi="Times New Roman" w:cs="Times New Roman"/>
        </w:rPr>
        <w:t>s</w:t>
      </w:r>
      <w:r w:rsidRPr="00AF7749">
        <w:rPr>
          <w:rFonts w:ascii="Times New Roman" w:hAnsi="Times New Roman" w:cs="Times New Roman"/>
        </w:rPr>
        <w:t xml:space="preserve"> that the ancient, medieval, and early modern West’s </w:t>
      </w:r>
      <w:r w:rsidRPr="00AF7749">
        <w:rPr>
          <w:rFonts w:ascii="Times New Roman" w:hAnsi="Times New Roman" w:cs="Times New Roman"/>
        </w:rPr>
        <w:lastRenderedPageBreak/>
        <w:t>moral teaching can be reduced to restraint</w:t>
      </w:r>
      <w:r w:rsidR="00795774" w:rsidRPr="00AF7749">
        <w:rPr>
          <w:rFonts w:ascii="Times New Roman" w:hAnsi="Times New Roman" w:cs="Times New Roman"/>
        </w:rPr>
        <w:t>, or to</w:t>
      </w:r>
      <w:r w:rsidR="003C4970" w:rsidRPr="00AF7749">
        <w:rPr>
          <w:rFonts w:ascii="Times New Roman" w:hAnsi="Times New Roman" w:cs="Times New Roman"/>
        </w:rPr>
        <w:t xml:space="preserve"> arguments that a proper selection of texts can promote the correct democrat</w:t>
      </w:r>
      <w:r w:rsidR="00591546" w:rsidRPr="00AF7749">
        <w:rPr>
          <w:rFonts w:ascii="Times New Roman" w:hAnsi="Times New Roman" w:cs="Times New Roman"/>
        </w:rPr>
        <w:t>ic values and skills, or a</w:t>
      </w:r>
      <w:r w:rsidR="003C4970" w:rsidRPr="00AF7749">
        <w:rPr>
          <w:rFonts w:ascii="Times New Roman" w:hAnsi="Times New Roman" w:cs="Times New Roman"/>
        </w:rPr>
        <w:t xml:space="preserve"> concern that the limitlessness of technology is destroying our culture</w:t>
      </w:r>
      <w:r w:rsidR="000539C0" w:rsidRPr="00AF7749">
        <w:rPr>
          <w:rFonts w:ascii="Times New Roman" w:hAnsi="Times New Roman" w:cs="Times New Roman"/>
        </w:rPr>
        <w:t xml:space="preserve"> and character</w:t>
      </w:r>
      <w:r w:rsidR="003C4970" w:rsidRPr="00AF7749">
        <w:rPr>
          <w:rFonts w:ascii="Times New Roman" w:hAnsi="Times New Roman" w:cs="Times New Roman"/>
        </w:rPr>
        <w:t xml:space="preserve">.  Each of these </w:t>
      </w:r>
      <w:r w:rsidR="00591546" w:rsidRPr="00AF7749">
        <w:rPr>
          <w:rFonts w:ascii="Times New Roman" w:hAnsi="Times New Roman" w:cs="Times New Roman"/>
        </w:rPr>
        <w:t xml:space="preserve">serious arguments </w:t>
      </w:r>
      <w:r w:rsidR="003C4970" w:rsidRPr="00AF7749">
        <w:rPr>
          <w:rFonts w:ascii="Times New Roman" w:hAnsi="Times New Roman" w:cs="Times New Roman"/>
        </w:rPr>
        <w:t xml:space="preserve">might be true, </w:t>
      </w:r>
      <w:r w:rsidRPr="00AF7749">
        <w:rPr>
          <w:rFonts w:ascii="Times New Roman" w:hAnsi="Times New Roman" w:cs="Times New Roman"/>
        </w:rPr>
        <w:t>but</w:t>
      </w:r>
      <w:r w:rsidR="003C4970" w:rsidRPr="00AF7749">
        <w:rPr>
          <w:rFonts w:ascii="Times New Roman" w:hAnsi="Times New Roman" w:cs="Times New Roman"/>
        </w:rPr>
        <w:t xml:space="preserve">, they simply don’t come close to expressing the fullness that a liberal arts education can offer.   </w:t>
      </w:r>
      <w:r w:rsidR="00795774" w:rsidRPr="00AF7749">
        <w:rPr>
          <w:rFonts w:ascii="Times New Roman" w:hAnsi="Times New Roman" w:cs="Times New Roman"/>
        </w:rPr>
        <w:t xml:space="preserve">We need to recognize that from the beginning, liberal arts have been inventive and transformative. </w:t>
      </w:r>
      <w:r w:rsidR="00591546" w:rsidRPr="00AF7749">
        <w:rPr>
          <w:rFonts w:ascii="Times New Roman" w:hAnsi="Times New Roman" w:cs="Times New Roman"/>
        </w:rPr>
        <w:t xml:space="preserve"> </w:t>
      </w:r>
      <w:r w:rsidRPr="00AF7749">
        <w:rPr>
          <w:rFonts w:ascii="Times New Roman" w:hAnsi="Times New Roman" w:cs="Times New Roman"/>
        </w:rPr>
        <w:t xml:space="preserve">I remember that Aeschylus really doesn’t think that the ending of the blood-bath in the </w:t>
      </w:r>
      <w:r w:rsidRPr="00AF7749">
        <w:rPr>
          <w:rFonts w:ascii="Times New Roman" w:hAnsi="Times New Roman" w:cs="Times New Roman"/>
          <w:i/>
          <w:iCs/>
        </w:rPr>
        <w:t>Odyssey</w:t>
      </w:r>
      <w:r w:rsidRPr="00AF7749">
        <w:rPr>
          <w:rFonts w:ascii="Times New Roman" w:hAnsi="Times New Roman" w:cs="Times New Roman"/>
        </w:rPr>
        <w:t xml:space="preserve"> was very satisfactory so he devised a tragic trilogy that enacted the rise of the rhetorical institution of the trial.  I recall Plato’s struggle to replace Homer with philosophy, and rhetoric with dialectic as the basis of education and, perhaps, society.  I remember Aristotle writing, in a society that knew nothing of human rights, particularly of expression, a treatise on art which defended its own governing principles.  I recall that the </w:t>
      </w:r>
      <w:r w:rsidRPr="00AF7749">
        <w:rPr>
          <w:rFonts w:ascii="Times New Roman" w:hAnsi="Times New Roman" w:cs="Times New Roman"/>
          <w:i/>
        </w:rPr>
        <w:t>Aeneid</w:t>
      </w:r>
      <w:r w:rsidRPr="00AF7749">
        <w:rPr>
          <w:rFonts w:ascii="Times New Roman" w:hAnsi="Times New Roman" w:cs="Times New Roman"/>
        </w:rPr>
        <w:t xml:space="preserve"> not only seems to incorporate the two Homeric epics, but from the moment that Aeneas gazes at the wall of Carthage, through the moment he receives the shield from his mother and Vulcan, to his final gaze upon the belt of Turnus, that epic incorporates art into an education of a hero of a vast enterprise </w:t>
      </w:r>
      <w:r w:rsidRPr="00AF7749">
        <w:rPr>
          <w:rFonts w:ascii="Times New Roman" w:hAnsi="Times New Roman" w:cs="Times New Roman"/>
          <w:i/>
        </w:rPr>
        <w:t xml:space="preserve">beyond his ken </w:t>
      </w:r>
      <w:r w:rsidRPr="00AF7749">
        <w:rPr>
          <w:rFonts w:ascii="Times New Roman" w:hAnsi="Times New Roman" w:cs="Times New Roman"/>
        </w:rPr>
        <w:t>in a way that Homer or most of the Biblic</w:t>
      </w:r>
      <w:r w:rsidR="00311001" w:rsidRPr="00AF7749">
        <w:rPr>
          <w:rFonts w:ascii="Times New Roman" w:hAnsi="Times New Roman" w:cs="Times New Roman"/>
        </w:rPr>
        <w:t xml:space="preserve">al writers barely fathom.   </w:t>
      </w:r>
      <w:r w:rsidRPr="00AF7749">
        <w:rPr>
          <w:rFonts w:ascii="Times New Roman" w:hAnsi="Times New Roman" w:cs="Times New Roman"/>
        </w:rPr>
        <w:t>I recall the importance of books – scripture -- to ancient Jews and Christians, not only to the canon that became the Bible, but the amazing synthesis of texts and writers that it seems Ezra read to the people of Jerusalem as he united them after their second exile.  I remember that from the opening line of Thucydides’ “archaeology,” the k</w:t>
      </w:r>
      <w:r w:rsidR="000539C0" w:rsidRPr="00AF7749">
        <w:rPr>
          <w:rFonts w:ascii="Times New Roman" w:hAnsi="Times New Roman" w:cs="Times New Roman"/>
        </w:rPr>
        <w:t>ind of works one reads matters.  A</w:t>
      </w:r>
      <w:r w:rsidRPr="00AF7749">
        <w:rPr>
          <w:rFonts w:ascii="Times New Roman" w:hAnsi="Times New Roman" w:cs="Times New Roman"/>
        </w:rPr>
        <w:t>nd I recall the</w:t>
      </w:r>
      <w:r w:rsidR="00B3755E" w:rsidRPr="00AF7749">
        <w:rPr>
          <w:rFonts w:ascii="Times New Roman" w:hAnsi="Times New Roman" w:cs="Times New Roman"/>
        </w:rPr>
        <w:t xml:space="preserve"> sharp</w:t>
      </w:r>
      <w:r w:rsidRPr="00AF7749">
        <w:rPr>
          <w:rFonts w:ascii="Times New Roman" w:hAnsi="Times New Roman" w:cs="Times New Roman"/>
        </w:rPr>
        <w:t xml:space="preserve"> contrast bet</w:t>
      </w:r>
      <w:r w:rsidR="00DA0BF6" w:rsidRPr="00AF7749">
        <w:rPr>
          <w:rFonts w:ascii="Times New Roman" w:hAnsi="Times New Roman" w:cs="Times New Roman"/>
        </w:rPr>
        <w:t>ween</w:t>
      </w:r>
      <w:r w:rsidR="000539C0" w:rsidRPr="00AF7749">
        <w:rPr>
          <w:rFonts w:ascii="Times New Roman" w:hAnsi="Times New Roman" w:cs="Times New Roman"/>
        </w:rPr>
        <w:t xml:space="preserve"> the Athenian virtues of</w:t>
      </w:r>
      <w:r w:rsidR="00DA0BF6" w:rsidRPr="00AF7749">
        <w:rPr>
          <w:rFonts w:ascii="Times New Roman" w:hAnsi="Times New Roman" w:cs="Times New Roman"/>
        </w:rPr>
        <w:t xml:space="preserve"> Pericles’ “Funeral Oration</w:t>
      </w:r>
      <w:r w:rsidRPr="00AF7749">
        <w:rPr>
          <w:rFonts w:ascii="Times New Roman" w:hAnsi="Times New Roman" w:cs="Times New Roman"/>
        </w:rPr>
        <w:t>”</w:t>
      </w:r>
      <w:r w:rsidR="00DA0BF6" w:rsidRPr="00AF7749">
        <w:rPr>
          <w:rFonts w:ascii="Times New Roman" w:hAnsi="Times New Roman" w:cs="Times New Roman"/>
        </w:rPr>
        <w:t xml:space="preserve"> </w:t>
      </w:r>
      <w:r w:rsidRPr="00AF7749">
        <w:rPr>
          <w:rFonts w:ascii="Times New Roman" w:hAnsi="Times New Roman" w:cs="Times New Roman"/>
        </w:rPr>
        <w:t>and the Judeo-Christian virtues of Christ’s “Sermon on the Mount,” the importance of the soul in each, and the enormous differences of those souls and their respective purposes.  And, I remember Augusti</w:t>
      </w:r>
      <w:r w:rsidR="00311001" w:rsidRPr="00AF7749">
        <w:rPr>
          <w:rFonts w:ascii="Times New Roman" w:hAnsi="Times New Roman" w:cs="Times New Roman"/>
        </w:rPr>
        <w:t>ne’s struggle</w:t>
      </w:r>
      <w:r w:rsidR="00DA0BF6" w:rsidRPr="00AF7749">
        <w:rPr>
          <w:rFonts w:ascii="Times New Roman" w:hAnsi="Times New Roman" w:cs="Times New Roman"/>
        </w:rPr>
        <w:t xml:space="preserve"> </w:t>
      </w:r>
      <w:r w:rsidR="00311001" w:rsidRPr="00AF7749">
        <w:rPr>
          <w:rFonts w:ascii="Times New Roman" w:hAnsi="Times New Roman" w:cs="Times New Roman"/>
        </w:rPr>
        <w:t xml:space="preserve">with the </w:t>
      </w:r>
      <w:r w:rsidRPr="00AF7749">
        <w:rPr>
          <w:rFonts w:ascii="Times New Roman" w:hAnsi="Times New Roman" w:cs="Times New Roman"/>
        </w:rPr>
        <w:t xml:space="preserve">use of the liberal arts </w:t>
      </w:r>
      <w:r w:rsidR="00DA0BF6" w:rsidRPr="00AF7749">
        <w:rPr>
          <w:rFonts w:ascii="Times New Roman" w:hAnsi="Times New Roman" w:cs="Times New Roman"/>
        </w:rPr>
        <w:t xml:space="preserve">and the wealth of </w:t>
      </w:r>
      <w:r w:rsidR="000539C0" w:rsidRPr="00AF7749">
        <w:rPr>
          <w:rFonts w:ascii="Times New Roman" w:hAnsi="Times New Roman" w:cs="Times New Roman"/>
        </w:rPr>
        <w:t xml:space="preserve">pagan </w:t>
      </w:r>
      <w:r w:rsidR="00DA0BF6" w:rsidRPr="00AF7749">
        <w:rPr>
          <w:rFonts w:ascii="Times New Roman" w:hAnsi="Times New Roman" w:cs="Times New Roman"/>
        </w:rPr>
        <w:t xml:space="preserve">works his society possessed </w:t>
      </w:r>
      <w:r w:rsidRPr="00AF7749">
        <w:rPr>
          <w:rFonts w:ascii="Times New Roman" w:hAnsi="Times New Roman" w:cs="Times New Roman"/>
        </w:rPr>
        <w:t>as he came to be not only one of the greatest expositors of the Bible, but one of the chief agents by which Athens and Jerusalem were synthesiz</w:t>
      </w:r>
      <w:r w:rsidR="00B3755E" w:rsidRPr="00AF7749">
        <w:rPr>
          <w:rFonts w:ascii="Times New Roman" w:hAnsi="Times New Roman" w:cs="Times New Roman"/>
        </w:rPr>
        <w:t xml:space="preserve">ed into one, educated culture.  </w:t>
      </w:r>
      <w:r w:rsidRPr="00AF7749">
        <w:rPr>
          <w:rFonts w:ascii="Times New Roman" w:hAnsi="Times New Roman" w:cs="Times New Roman"/>
        </w:rPr>
        <w:t xml:space="preserve">  </w:t>
      </w:r>
    </w:p>
    <w:p w:rsidR="00916DC1" w:rsidRPr="00D64E32" w:rsidRDefault="00EC6936" w:rsidP="00916DC1">
      <w:pPr>
        <w:spacing w:after="0" w:line="480" w:lineRule="auto"/>
        <w:rPr>
          <w:rFonts w:ascii="Times New Roman" w:hAnsi="Times New Roman" w:cs="Times New Roman"/>
        </w:rPr>
      </w:pPr>
      <w:r w:rsidRPr="00AF7749">
        <w:rPr>
          <w:rFonts w:ascii="Times New Roman" w:hAnsi="Times New Roman" w:cs="Times New Roman"/>
        </w:rPr>
        <w:t xml:space="preserve">And, so, I think we arrive at a justification for the inclusion of great books or core texts which is, perhaps, essential if our moral, cultural, political or religious perceptions of the resources of the past are to be made available to us in any way that is replete and promising.  Oftentimes, we read core texts from many </w:t>
      </w:r>
      <w:r w:rsidRPr="00AF7749">
        <w:rPr>
          <w:rFonts w:ascii="Times New Roman" w:hAnsi="Times New Roman" w:cs="Times New Roman"/>
        </w:rPr>
        <w:lastRenderedPageBreak/>
        <w:t>disciplines to explore ideas as a way to enlarge student experience.  This is laudable, but in exploring great ideas, it seems to me that we don’t want to lose track</w:t>
      </w:r>
      <w:r w:rsidR="00591546" w:rsidRPr="00AF7749">
        <w:rPr>
          <w:rFonts w:ascii="Times New Roman" w:hAnsi="Times New Roman" w:cs="Times New Roman"/>
        </w:rPr>
        <w:t>, the thread,</w:t>
      </w:r>
      <w:r w:rsidRPr="00AF7749">
        <w:rPr>
          <w:rFonts w:ascii="Times New Roman" w:hAnsi="Times New Roman" w:cs="Times New Roman"/>
        </w:rPr>
        <w:t xml:space="preserve"> of our own story.  I’m talking about the story of making books.  This is the story about writing books, about reading and thinking about their differences, and about building educations around those.  </w:t>
      </w:r>
      <w:r w:rsidR="00916DC1" w:rsidRPr="00D64E32">
        <w:rPr>
          <w:rFonts w:ascii="Times New Roman" w:hAnsi="Times New Roman" w:cs="Times New Roman"/>
        </w:rPr>
        <w:t xml:space="preserve">As I have suggested above, the production of books is part of the larger story of made things, that is, art, </w:t>
      </w:r>
      <w:proofErr w:type="spellStart"/>
      <w:r w:rsidR="00916DC1" w:rsidRPr="00D64E32">
        <w:rPr>
          <w:rFonts w:ascii="Times New Roman" w:hAnsi="Times New Roman" w:cs="Times New Roman"/>
          <w:i/>
        </w:rPr>
        <w:t>techne</w:t>
      </w:r>
      <w:proofErr w:type="spellEnd"/>
      <w:r w:rsidR="00916DC1" w:rsidRPr="00D64E32">
        <w:rPr>
          <w:rFonts w:ascii="Times New Roman" w:hAnsi="Times New Roman" w:cs="Times New Roman"/>
          <w:i/>
        </w:rPr>
        <w:t>.</w:t>
      </w:r>
      <w:r w:rsidR="00916DC1" w:rsidRPr="00D64E32">
        <w:rPr>
          <w:rFonts w:ascii="Times New Roman" w:hAnsi="Times New Roman" w:cs="Times New Roman"/>
        </w:rPr>
        <w:t xml:space="preserve">  </w:t>
      </w:r>
      <w:proofErr w:type="spellStart"/>
      <w:r w:rsidR="00916DC1" w:rsidRPr="00D64E32">
        <w:rPr>
          <w:rFonts w:ascii="Times New Roman" w:hAnsi="Times New Roman" w:cs="Times New Roman"/>
          <w:i/>
          <w:iCs/>
        </w:rPr>
        <w:t>Techne</w:t>
      </w:r>
      <w:proofErr w:type="spellEnd"/>
      <w:r w:rsidR="00916DC1" w:rsidRPr="00D64E32">
        <w:rPr>
          <w:rFonts w:ascii="Times New Roman" w:hAnsi="Times New Roman" w:cs="Times New Roman"/>
        </w:rPr>
        <w:t xml:space="preserve"> has been a chief source of change in civilizations almost since their inception, and if you want to learn both how and why cultures, religion, literature, philosophy, morals, and science change, you must read books of magnitude, of invention, across genres, disciplines, cultures, and eras.</w:t>
      </w:r>
      <w:r w:rsidR="00916DC1" w:rsidRPr="00D64E32">
        <w:rPr>
          <w:rStyle w:val="EndnoteReference"/>
          <w:rFonts w:ascii="Times New Roman" w:hAnsi="Times New Roman" w:cs="Times New Roman"/>
        </w:rPr>
        <w:endnoteReference w:id="37"/>
      </w:r>
      <w:r w:rsidR="00916DC1" w:rsidRPr="00D64E32">
        <w:rPr>
          <w:rFonts w:ascii="Times New Roman" w:hAnsi="Times New Roman" w:cs="Times New Roman"/>
        </w:rPr>
        <w:t xml:space="preserve">    When we do present the story of making books and, more broadly, deve</w:t>
      </w:r>
      <w:r w:rsidR="00916DC1">
        <w:rPr>
          <w:rFonts w:ascii="Times New Roman" w:hAnsi="Times New Roman" w:cs="Times New Roman"/>
        </w:rPr>
        <w:t>loping arts, and when we build</w:t>
      </w:r>
      <w:r w:rsidR="00916DC1" w:rsidRPr="00D64E32">
        <w:rPr>
          <w:rFonts w:ascii="Times New Roman" w:hAnsi="Times New Roman" w:cs="Times New Roman"/>
        </w:rPr>
        <w:t xml:space="preserve"> an education around these, not only our students gain the sense of a powerful resource for building the future</w:t>
      </w:r>
      <w:proofErr w:type="gramStart"/>
      <w:r w:rsidR="00916DC1" w:rsidRPr="00D64E32">
        <w:rPr>
          <w:rFonts w:ascii="Times New Roman" w:hAnsi="Times New Roman" w:cs="Times New Roman"/>
        </w:rPr>
        <w:t>,  we</w:t>
      </w:r>
      <w:proofErr w:type="gramEnd"/>
      <w:r w:rsidR="00916DC1" w:rsidRPr="00D64E32">
        <w:rPr>
          <w:rFonts w:ascii="Times New Roman" w:hAnsi="Times New Roman" w:cs="Times New Roman"/>
        </w:rPr>
        <w:t xml:space="preserve"> -- the educators -- do, as well.  </w:t>
      </w:r>
    </w:p>
    <w:p w:rsidR="00916DC1" w:rsidRPr="00D64E32" w:rsidRDefault="00916DC1" w:rsidP="00916DC1">
      <w:pPr>
        <w:spacing w:after="0" w:line="480" w:lineRule="auto"/>
        <w:ind w:firstLine="720"/>
        <w:rPr>
          <w:rFonts w:ascii="Times New Roman" w:hAnsi="Times New Roman" w:cs="Times New Roman"/>
        </w:rPr>
      </w:pPr>
      <w:r w:rsidRPr="00D64E32">
        <w:rPr>
          <w:rFonts w:ascii="Times New Roman" w:hAnsi="Times New Roman" w:cs="Times New Roman"/>
        </w:rPr>
        <w:t xml:space="preserve">Specific liberal arts are the instantiation of </w:t>
      </w:r>
      <w:proofErr w:type="spellStart"/>
      <w:proofErr w:type="gramStart"/>
      <w:r w:rsidRPr="00D64E32">
        <w:rPr>
          <w:rFonts w:ascii="Times New Roman" w:hAnsi="Times New Roman" w:cs="Times New Roman"/>
          <w:i/>
          <w:iCs/>
        </w:rPr>
        <w:t>techne</w:t>
      </w:r>
      <w:proofErr w:type="spellEnd"/>
      <w:r w:rsidRPr="00D64E32">
        <w:rPr>
          <w:rFonts w:ascii="Times New Roman" w:hAnsi="Times New Roman" w:cs="Times New Roman"/>
        </w:rPr>
        <w:t>, that</w:t>
      </w:r>
      <w:proofErr w:type="gramEnd"/>
      <w:r w:rsidRPr="00D64E32">
        <w:rPr>
          <w:rFonts w:ascii="Times New Roman" w:hAnsi="Times New Roman" w:cs="Times New Roman"/>
        </w:rPr>
        <w:t xml:space="preserve"> intellectual virtue concerned with making something out of the variable, bringing something into existence that might otherwise not be.  And, what a liberal arts education is </w:t>
      </w:r>
      <w:proofErr w:type="spellStart"/>
      <w:r w:rsidRPr="00D64E32">
        <w:rPr>
          <w:rFonts w:ascii="Times New Roman" w:hAnsi="Times New Roman" w:cs="Times New Roman"/>
        </w:rPr>
        <w:t>is</w:t>
      </w:r>
      <w:proofErr w:type="spellEnd"/>
      <w:r w:rsidRPr="00D64E32">
        <w:rPr>
          <w:rFonts w:ascii="Times New Roman" w:hAnsi="Times New Roman" w:cs="Times New Roman"/>
        </w:rPr>
        <w:t xml:space="preserve"> a development of artistry in relation to making – </w:t>
      </w:r>
      <w:proofErr w:type="spellStart"/>
      <w:r w:rsidRPr="00D64E32">
        <w:rPr>
          <w:rFonts w:ascii="Times New Roman" w:hAnsi="Times New Roman" w:cs="Times New Roman"/>
          <w:i/>
          <w:iCs/>
        </w:rPr>
        <w:t>techne</w:t>
      </w:r>
      <w:proofErr w:type="spellEnd"/>
      <w:r w:rsidRPr="00D64E32">
        <w:rPr>
          <w:rFonts w:ascii="Times New Roman" w:hAnsi="Times New Roman" w:cs="Times New Roman"/>
        </w:rPr>
        <w:t xml:space="preserve"> in relation to </w:t>
      </w:r>
      <w:proofErr w:type="spellStart"/>
      <w:r w:rsidRPr="00D64E32">
        <w:rPr>
          <w:rFonts w:ascii="Times New Roman" w:hAnsi="Times New Roman" w:cs="Times New Roman"/>
          <w:i/>
          <w:iCs/>
        </w:rPr>
        <w:t>poeisis</w:t>
      </w:r>
      <w:proofErr w:type="spellEnd"/>
      <w:r w:rsidRPr="00D64E32">
        <w:rPr>
          <w:rFonts w:ascii="Times New Roman" w:hAnsi="Times New Roman" w:cs="Times New Roman"/>
        </w:rPr>
        <w:t xml:space="preserve">.  Here we approach, at first, what are collectively known as the fine arts.   In a discussion of liberal education, literature </w:t>
      </w:r>
      <w:r>
        <w:rPr>
          <w:rFonts w:ascii="Times New Roman" w:hAnsi="Times New Roman" w:cs="Times New Roman"/>
        </w:rPr>
        <w:t>(including poetry, drama, epics and other forms or genres</w:t>
      </w:r>
      <w:r w:rsidRPr="00D64E32">
        <w:rPr>
          <w:rFonts w:ascii="Times New Roman" w:hAnsi="Times New Roman" w:cs="Times New Roman"/>
        </w:rPr>
        <w:t xml:space="preserve">) has something of a pride of place in any list of fine arts because of the early development of the education fashioned by Isocrates and Cicero.  Yet neither Isocrates nor Cicero best capture what freedom of artistry is about.  Aristotle, in the end chapters of the </w:t>
      </w:r>
      <w:r w:rsidRPr="00D64E32">
        <w:rPr>
          <w:rFonts w:ascii="Times New Roman" w:hAnsi="Times New Roman" w:cs="Times New Roman"/>
          <w:i/>
          <w:iCs/>
        </w:rPr>
        <w:t>Poetics</w:t>
      </w:r>
      <w:r w:rsidRPr="00D64E32">
        <w:rPr>
          <w:rFonts w:ascii="Times New Roman" w:hAnsi="Times New Roman" w:cs="Times New Roman"/>
        </w:rPr>
        <w:t xml:space="preserve"> did.   Throughout the </w:t>
      </w:r>
      <w:r w:rsidRPr="00D64E32">
        <w:rPr>
          <w:rFonts w:ascii="Times New Roman" w:hAnsi="Times New Roman" w:cs="Times New Roman"/>
          <w:i/>
          <w:iCs/>
        </w:rPr>
        <w:t>Poetics</w:t>
      </w:r>
      <w:r w:rsidRPr="00D64E32">
        <w:rPr>
          <w:rFonts w:ascii="Times New Roman" w:hAnsi="Times New Roman" w:cs="Times New Roman"/>
        </w:rPr>
        <w:t xml:space="preserve"> an argument builds that poetry is something more philosophic than history, more general or universal in its actions and enunciations, and that, indeed, its function is not to narrate or dramatize what “has happened, but a kind of thing that </w:t>
      </w:r>
      <w:r w:rsidRPr="00D64E32">
        <w:rPr>
          <w:rFonts w:ascii="Times New Roman" w:hAnsi="Times New Roman" w:cs="Times New Roman"/>
          <w:i/>
          <w:iCs/>
        </w:rPr>
        <w:t>might</w:t>
      </w:r>
      <w:r w:rsidRPr="00D64E32">
        <w:rPr>
          <w:rFonts w:ascii="Times New Roman" w:hAnsi="Times New Roman" w:cs="Times New Roman"/>
        </w:rPr>
        <w:t xml:space="preserve"> happen, i.e., </w:t>
      </w:r>
      <w:r w:rsidRPr="00D64E32">
        <w:rPr>
          <w:rFonts w:ascii="Times New Roman" w:hAnsi="Times New Roman" w:cs="Times New Roman"/>
          <w:i/>
          <w:iCs/>
        </w:rPr>
        <w:t>what is possible</w:t>
      </w:r>
      <w:r w:rsidRPr="00D64E32">
        <w:rPr>
          <w:rFonts w:ascii="Times New Roman" w:hAnsi="Times New Roman" w:cs="Times New Roman"/>
        </w:rPr>
        <w:t>...”  [</w:t>
      </w:r>
      <w:proofErr w:type="gramStart"/>
      <w:r w:rsidRPr="00D64E32">
        <w:rPr>
          <w:rFonts w:ascii="Times New Roman" w:hAnsi="Times New Roman" w:cs="Times New Roman"/>
        </w:rPr>
        <w:t>my</w:t>
      </w:r>
      <w:proofErr w:type="gramEnd"/>
      <w:r w:rsidRPr="00D64E32">
        <w:rPr>
          <w:rFonts w:ascii="Times New Roman" w:hAnsi="Times New Roman" w:cs="Times New Roman"/>
        </w:rPr>
        <w:t xml:space="preserve"> italics] </w:t>
      </w:r>
      <w:proofErr w:type="gramStart"/>
      <w:r w:rsidRPr="00D64E32">
        <w:rPr>
          <w:rFonts w:ascii="Times New Roman" w:hAnsi="Times New Roman" w:cs="Times New Roman"/>
        </w:rPr>
        <w:t>(1451a 36).</w:t>
      </w:r>
      <w:proofErr w:type="gramEnd"/>
      <w:r w:rsidRPr="00D64E32">
        <w:rPr>
          <w:rFonts w:ascii="Times New Roman" w:hAnsi="Times New Roman" w:cs="Times New Roman"/>
        </w:rPr>
        <w:t xml:space="preserve">  The argument continues to the end with a </w:t>
      </w:r>
      <w:r>
        <w:rPr>
          <w:rFonts w:ascii="Times New Roman" w:hAnsi="Times New Roman" w:cs="Times New Roman"/>
        </w:rPr>
        <w:t>defense of poets and poetry against</w:t>
      </w:r>
      <w:r w:rsidRPr="00D64E32">
        <w:rPr>
          <w:rFonts w:ascii="Times New Roman" w:hAnsi="Times New Roman" w:cs="Times New Roman"/>
        </w:rPr>
        <w:t xml:space="preserve"> the challenges of philosophers, politicians, and technical disciplinarians who in their systems and educational plans always tied art to the truth.  Aristotle reminds us that the standard of correctness “is not the same … in poetry (</w:t>
      </w:r>
      <w:proofErr w:type="spellStart"/>
      <w:r w:rsidRPr="00D64E32">
        <w:rPr>
          <w:rFonts w:ascii="Times New Roman" w:hAnsi="Times New Roman" w:cs="Times New Roman"/>
          <w:i/>
          <w:iCs/>
        </w:rPr>
        <w:t>poietikes</w:t>
      </w:r>
      <w:proofErr w:type="spellEnd"/>
      <w:r w:rsidRPr="00D64E32">
        <w:rPr>
          <w:rFonts w:ascii="Times New Roman" w:hAnsi="Times New Roman" w:cs="Times New Roman"/>
        </w:rPr>
        <w:t>) as in politics or, indeed, in any other art (</w:t>
      </w:r>
      <w:proofErr w:type="spellStart"/>
      <w:r w:rsidRPr="00D64E32">
        <w:rPr>
          <w:rFonts w:ascii="Times New Roman" w:hAnsi="Times New Roman" w:cs="Times New Roman"/>
          <w:i/>
          <w:iCs/>
        </w:rPr>
        <w:t>techne</w:t>
      </w:r>
      <w:proofErr w:type="spellEnd"/>
      <w:r w:rsidRPr="00D64E32">
        <w:rPr>
          <w:rFonts w:ascii="Times New Roman" w:hAnsi="Times New Roman" w:cs="Times New Roman"/>
        </w:rPr>
        <w:t>).”  Indeed, if, an “error” in any art object was useful, if the poet meant to “describe [a thing] in some incorrect way</w:t>
      </w:r>
      <w:proofErr w:type="gramStart"/>
      <w:r w:rsidRPr="00D64E32">
        <w:rPr>
          <w:rFonts w:ascii="Times New Roman" w:hAnsi="Times New Roman" w:cs="Times New Roman"/>
        </w:rPr>
        <w:t>…[</w:t>
      </w:r>
      <w:proofErr w:type="gramEnd"/>
      <w:r w:rsidRPr="00D64E32">
        <w:rPr>
          <w:rFonts w:ascii="Times New Roman" w:hAnsi="Times New Roman" w:cs="Times New Roman"/>
        </w:rPr>
        <w:t xml:space="preserve">so that] it serves the end of poetry itself,” then objections by other disciplines about the </w:t>
      </w:r>
      <w:r w:rsidRPr="00D64E32">
        <w:rPr>
          <w:rFonts w:ascii="Times New Roman" w:hAnsi="Times New Roman" w:cs="Times New Roman"/>
        </w:rPr>
        <w:lastRenderedPageBreak/>
        <w:t xml:space="preserve">product or the artistry are really to no avail.  This is even the case in moral questions, for in the </w:t>
      </w:r>
      <w:r w:rsidRPr="00D64E32">
        <w:rPr>
          <w:rFonts w:ascii="Times New Roman" w:hAnsi="Times New Roman" w:cs="Times New Roman"/>
          <w:i/>
          <w:iCs/>
        </w:rPr>
        <w:t xml:space="preserve">Poetics </w:t>
      </w:r>
      <w:r w:rsidRPr="00D64E32">
        <w:rPr>
          <w:rFonts w:ascii="Times New Roman" w:hAnsi="Times New Roman" w:cs="Times New Roman"/>
        </w:rPr>
        <w:t>Aristotle’s interest in poetry is not whether an action or character conforms to a specific ethical or political system</w:t>
      </w:r>
      <w:r>
        <w:rPr>
          <w:rFonts w:ascii="Times New Roman" w:hAnsi="Times New Roman" w:cs="Times New Roman"/>
        </w:rPr>
        <w:t>,</w:t>
      </w:r>
      <w:r w:rsidRPr="00D64E32">
        <w:rPr>
          <w:rFonts w:ascii="Times New Roman" w:hAnsi="Times New Roman" w:cs="Times New Roman"/>
        </w:rPr>
        <w:t xml:space="preserve"> or models or cultivates a specific character in the audience, but what the “consider[</w:t>
      </w:r>
      <w:proofErr w:type="spellStart"/>
      <w:r w:rsidRPr="00D64E32">
        <w:rPr>
          <w:rFonts w:ascii="Times New Roman" w:hAnsi="Times New Roman" w:cs="Times New Roman"/>
        </w:rPr>
        <w:t>ations</w:t>
      </w:r>
      <w:proofErr w:type="spellEnd"/>
      <w:r w:rsidRPr="00D64E32">
        <w:rPr>
          <w:rFonts w:ascii="Times New Roman" w:hAnsi="Times New Roman" w:cs="Times New Roman"/>
        </w:rPr>
        <w:t xml:space="preserve">]” are in answering whether “something said or done in a poem is morally right or not,” – i.e., “intrinsic qualities of the actual word or deed,” and the agent, the purpose, the patient, the means, the time, and the relation of these actions to greater or lesser goods or evils.  More generally, then, Aristotle’s </w:t>
      </w:r>
      <w:r w:rsidRPr="00D64E32">
        <w:rPr>
          <w:rFonts w:ascii="Times New Roman" w:hAnsi="Times New Roman" w:cs="Times New Roman"/>
          <w:i/>
          <w:iCs/>
        </w:rPr>
        <w:t>Poetics</w:t>
      </w:r>
      <w:r w:rsidRPr="00D64E32">
        <w:rPr>
          <w:rFonts w:ascii="Times New Roman" w:hAnsi="Times New Roman" w:cs="Times New Roman"/>
        </w:rPr>
        <w:t xml:space="preserve"> is far less concerned with constructions that use rhythm, language, and harmony as matters of truth, than as matters of what might be:  “If the poet’s description be criticized as not </w:t>
      </w:r>
      <w:proofErr w:type="gramStart"/>
      <w:r w:rsidRPr="00D64E32">
        <w:rPr>
          <w:rFonts w:ascii="Times New Roman" w:hAnsi="Times New Roman" w:cs="Times New Roman"/>
        </w:rPr>
        <w:t>true.</w:t>
      </w:r>
      <w:proofErr w:type="gramEnd"/>
      <w:r w:rsidRPr="00D64E32">
        <w:rPr>
          <w:rFonts w:ascii="Times New Roman" w:hAnsi="Times New Roman" w:cs="Times New Roman"/>
        </w:rPr>
        <w:t xml:space="preserve"> . . one may urge perhaps that the object ought to be as described—an answer like that of Sophocles, who said that he drew men as they ought to be . . .” (33-35)  </w:t>
      </w:r>
    </w:p>
    <w:p w:rsidR="00916DC1" w:rsidRPr="00D64E32" w:rsidRDefault="00916DC1" w:rsidP="00916DC1">
      <w:pPr>
        <w:spacing w:after="0" w:line="480" w:lineRule="auto"/>
        <w:ind w:firstLine="720"/>
        <w:rPr>
          <w:rFonts w:ascii="Times New Roman" w:hAnsi="Times New Roman" w:cs="Times New Roman"/>
        </w:rPr>
      </w:pPr>
      <w:r w:rsidRPr="00D64E32">
        <w:rPr>
          <w:rFonts w:ascii="Times New Roman" w:hAnsi="Times New Roman" w:cs="Times New Roman"/>
        </w:rPr>
        <w:t xml:space="preserve">Aristotle is, in the </w:t>
      </w:r>
      <w:r w:rsidRPr="00D64E32">
        <w:rPr>
          <w:rFonts w:ascii="Times New Roman" w:hAnsi="Times New Roman" w:cs="Times New Roman"/>
          <w:i/>
          <w:iCs/>
        </w:rPr>
        <w:t>Poetics</w:t>
      </w:r>
      <w:r w:rsidRPr="00D64E32">
        <w:rPr>
          <w:rFonts w:ascii="Times New Roman" w:hAnsi="Times New Roman" w:cs="Times New Roman"/>
        </w:rPr>
        <w:t xml:space="preserve">, taking poetry’s side by constructing a dialectical defense.   The defense depends on a criticism which investigates poetry in its own </w:t>
      </w:r>
      <w:proofErr w:type="gramStart"/>
      <w:r w:rsidRPr="00D64E32">
        <w:rPr>
          <w:rFonts w:ascii="Times New Roman" w:hAnsi="Times New Roman" w:cs="Times New Roman"/>
        </w:rPr>
        <w:t>terms, that</w:t>
      </w:r>
      <w:proofErr w:type="gramEnd"/>
      <w:r w:rsidRPr="00D64E32">
        <w:rPr>
          <w:rFonts w:ascii="Times New Roman" w:hAnsi="Times New Roman" w:cs="Times New Roman"/>
        </w:rPr>
        <w:t xml:space="preserve"> is, in the internal functioning of its products.  In this sense, when we come to consider the construction of curricula of books, the </w:t>
      </w:r>
      <w:r w:rsidRPr="00D64E32">
        <w:rPr>
          <w:rFonts w:ascii="Times New Roman" w:hAnsi="Times New Roman" w:cs="Times New Roman"/>
          <w:i/>
          <w:iCs/>
        </w:rPr>
        <w:t>Poetics</w:t>
      </w:r>
      <w:r w:rsidRPr="00D64E32">
        <w:rPr>
          <w:rFonts w:ascii="Times New Roman" w:hAnsi="Times New Roman" w:cs="Times New Roman"/>
        </w:rPr>
        <w:t xml:space="preserve">, notwithstanding Aristotle’s statements about liberal education in his </w:t>
      </w:r>
      <w:r w:rsidRPr="00D64E32">
        <w:rPr>
          <w:rFonts w:ascii="Times New Roman" w:hAnsi="Times New Roman" w:cs="Times New Roman"/>
          <w:i/>
          <w:iCs/>
        </w:rPr>
        <w:t>Politics</w:t>
      </w:r>
      <w:r w:rsidRPr="00D64E32">
        <w:rPr>
          <w:rFonts w:ascii="Times New Roman" w:hAnsi="Times New Roman" w:cs="Times New Roman"/>
        </w:rPr>
        <w:t xml:space="preserve">, structures a liberal arts education and the free character that it produces, for such an education is less a study of the truth, than of the possibilities humans have invented and made for themselves.  </w:t>
      </w:r>
    </w:p>
    <w:p w:rsidR="00916DC1" w:rsidRPr="00D64E32" w:rsidRDefault="00916DC1" w:rsidP="00916DC1">
      <w:pPr>
        <w:rPr>
          <w:rFonts w:ascii="Times New Roman" w:hAnsi="Times New Roman" w:cs="Times New Roman"/>
        </w:rPr>
      </w:pPr>
      <w:r w:rsidRPr="00D64E32">
        <w:rPr>
          <w:rFonts w:ascii="Times New Roman" w:hAnsi="Times New Roman" w:cs="Times New Roman"/>
        </w:rPr>
        <w:tab/>
        <w:t>***</w:t>
      </w:r>
    </w:p>
    <w:p w:rsidR="00916DC1" w:rsidRPr="00D64E32" w:rsidRDefault="00916DC1" w:rsidP="00916DC1">
      <w:pPr>
        <w:spacing w:after="0" w:line="480" w:lineRule="auto"/>
        <w:rPr>
          <w:rFonts w:ascii="Times New Roman" w:hAnsi="Times New Roman" w:cs="Times New Roman"/>
        </w:rPr>
      </w:pPr>
      <w:r w:rsidRPr="00D64E32">
        <w:rPr>
          <w:rFonts w:ascii="Times New Roman" w:hAnsi="Times New Roman" w:cs="Times New Roman"/>
        </w:rPr>
        <w:tab/>
        <w:t xml:space="preserve">The point is extendable to all books, to literature and artistry from any discipline.  Thus, a similar point about the object of a liberal education is suggested by Aristotle for ‘literary’ constructions such as </w:t>
      </w:r>
      <w:proofErr w:type="spellStart"/>
      <w:r w:rsidRPr="00D64E32">
        <w:rPr>
          <w:rFonts w:ascii="Times New Roman" w:hAnsi="Times New Roman" w:cs="Times New Roman"/>
        </w:rPr>
        <w:t>Bruni’s</w:t>
      </w:r>
      <w:proofErr w:type="spellEnd"/>
      <w:r w:rsidRPr="00D64E32">
        <w:rPr>
          <w:rFonts w:ascii="Times New Roman" w:hAnsi="Times New Roman" w:cs="Times New Roman"/>
        </w:rPr>
        <w:t xml:space="preserve">, Machiavelli’s Galileo’s and Bacon’s.   Aristotle makes a distinction in his </w:t>
      </w:r>
      <w:r w:rsidRPr="00D64E32">
        <w:rPr>
          <w:rFonts w:ascii="Times New Roman" w:hAnsi="Times New Roman" w:cs="Times New Roman"/>
          <w:i/>
          <w:iCs/>
        </w:rPr>
        <w:t>Parts of Animals</w:t>
      </w:r>
      <w:r w:rsidRPr="00D64E32">
        <w:rPr>
          <w:rFonts w:ascii="Times New Roman" w:hAnsi="Times New Roman" w:cs="Times New Roman"/>
        </w:rPr>
        <w:t xml:space="preserve"> between “two distinct kinds of proficiency”: “scientific knowledge” and “educational acquaintance” with any subject.  Indeed, the mark of a “universal [or ‘general’] education” is for the holder of such an education to “to be able to form a fair … judgment as to the goodness or badness of the method used by a professor in his exposition.” And this acquired ability applies to “all or nearly all branches of knowledge.” Aristotle, subsequently, dialectically constructs both a set of questions pertaining to characteristics of animals and the processes which lead to those formations, as well as a review of how earlier authors had </w:t>
      </w:r>
      <w:r w:rsidRPr="00D64E32">
        <w:rPr>
          <w:rFonts w:ascii="Times New Roman" w:hAnsi="Times New Roman" w:cs="Times New Roman"/>
        </w:rPr>
        <w:lastRenderedPageBreak/>
        <w:t>treated both characteristics and processes.  And, indeed, he analogizes this treatment arising out of general education to analyses of art (540a 25-33).  In sum, tracing the invention of fine arts or sciences</w:t>
      </w:r>
      <w:r>
        <w:rPr>
          <w:rFonts w:ascii="Times New Roman" w:hAnsi="Times New Roman" w:cs="Times New Roman"/>
        </w:rPr>
        <w:t xml:space="preserve"> </w:t>
      </w:r>
      <w:r w:rsidRPr="00D64E32">
        <w:rPr>
          <w:rFonts w:ascii="Times New Roman" w:hAnsi="Times New Roman" w:cs="Times New Roman"/>
        </w:rPr>
        <w:t>or the characteristics and foundations of such arts and sciences relies on a process of “criticism” (</w:t>
      </w:r>
      <w:proofErr w:type="spellStart"/>
      <w:r w:rsidRPr="00D64E32">
        <w:rPr>
          <w:rFonts w:ascii="Times New Roman" w:hAnsi="Times New Roman" w:cs="Times New Roman"/>
        </w:rPr>
        <w:t>kritikon</w:t>
      </w:r>
      <w:proofErr w:type="spellEnd"/>
      <w:r w:rsidRPr="00D64E32">
        <w:rPr>
          <w:rFonts w:ascii="Times New Roman" w:hAnsi="Times New Roman" w:cs="Times New Roman"/>
        </w:rPr>
        <w:t xml:space="preserve">) “quite independent of the question whether the statements [in a work] </w:t>
      </w:r>
      <w:proofErr w:type="gramStart"/>
      <w:r w:rsidRPr="00D64E32">
        <w:rPr>
          <w:rFonts w:ascii="Times New Roman" w:hAnsi="Times New Roman" w:cs="Times New Roman"/>
        </w:rPr>
        <w:t>be</w:t>
      </w:r>
      <w:proofErr w:type="gramEnd"/>
      <w:r w:rsidRPr="00D64E32">
        <w:rPr>
          <w:rFonts w:ascii="Times New Roman" w:hAnsi="Times New Roman" w:cs="Times New Roman"/>
        </w:rPr>
        <w:t xml:space="preserve"> true or false” (639a1-15).</w:t>
      </w:r>
      <w:r>
        <w:rPr>
          <w:rFonts w:ascii="Times New Roman" w:hAnsi="Times New Roman" w:cs="Times New Roman"/>
        </w:rPr>
        <w:t xml:space="preserve">  What is at stake</w:t>
      </w:r>
      <w:r w:rsidRPr="00D64E32">
        <w:rPr>
          <w:rFonts w:ascii="Times New Roman" w:hAnsi="Times New Roman" w:cs="Times New Roman"/>
        </w:rPr>
        <w:t>, educationally,</w:t>
      </w:r>
      <w:r>
        <w:rPr>
          <w:rFonts w:ascii="Times New Roman" w:hAnsi="Times New Roman" w:cs="Times New Roman"/>
        </w:rPr>
        <w:t xml:space="preserve"> is</w:t>
      </w:r>
      <w:r w:rsidRPr="00D64E32">
        <w:rPr>
          <w:rFonts w:ascii="Times New Roman" w:hAnsi="Times New Roman" w:cs="Times New Roman"/>
        </w:rPr>
        <w:t xml:space="preserve"> knowledge of the available, the variable, means of construction for any given art or science.  This is what freedom in artistry is.  What is needed, educationally, are institutions and curricula wherein students can acquire the arts which make such constructions available. </w:t>
      </w:r>
    </w:p>
    <w:p w:rsidR="002E2A57" w:rsidRPr="00AF7749" w:rsidRDefault="00916DC1" w:rsidP="00916DC1">
      <w:pPr>
        <w:spacing w:after="0" w:line="480" w:lineRule="auto"/>
        <w:ind w:firstLine="720"/>
        <w:rPr>
          <w:rFonts w:ascii="Times New Roman" w:hAnsi="Times New Roman" w:cs="Times New Roman"/>
        </w:rPr>
      </w:pPr>
      <w:r w:rsidRPr="00D64E32">
        <w:rPr>
          <w:rFonts w:ascii="Times New Roman" w:hAnsi="Times New Roman" w:cs="Times New Roman"/>
        </w:rPr>
        <w:tab/>
        <w:t xml:space="preserve">I have used Bruce Kimball’s distinctions between the </w:t>
      </w:r>
      <w:proofErr w:type="spellStart"/>
      <w:r w:rsidRPr="00D64E32">
        <w:rPr>
          <w:rFonts w:ascii="Times New Roman" w:hAnsi="Times New Roman" w:cs="Times New Roman"/>
          <w:i/>
        </w:rPr>
        <w:t>liberales</w:t>
      </w:r>
      <w:proofErr w:type="spellEnd"/>
      <w:r w:rsidRPr="00D64E32">
        <w:rPr>
          <w:rFonts w:ascii="Times New Roman" w:hAnsi="Times New Roman" w:cs="Times New Roman"/>
          <w:i/>
        </w:rPr>
        <w:t xml:space="preserve"> </w:t>
      </w:r>
      <w:proofErr w:type="spellStart"/>
      <w:r w:rsidRPr="00D64E32">
        <w:rPr>
          <w:rFonts w:ascii="Times New Roman" w:hAnsi="Times New Roman" w:cs="Times New Roman"/>
          <w:i/>
        </w:rPr>
        <w:t>artes</w:t>
      </w:r>
      <w:proofErr w:type="spellEnd"/>
      <w:r w:rsidRPr="00D64E32">
        <w:rPr>
          <w:rFonts w:ascii="Times New Roman" w:hAnsi="Times New Roman" w:cs="Times New Roman"/>
          <w:i/>
        </w:rPr>
        <w:t xml:space="preserve"> </w:t>
      </w:r>
      <w:r w:rsidRPr="00D64E32">
        <w:rPr>
          <w:rFonts w:ascii="Times New Roman" w:hAnsi="Times New Roman" w:cs="Times New Roman"/>
        </w:rPr>
        <w:t>and liberal-free ideals and traditions of education to suggest that the accommodations of the late 19</w:t>
      </w:r>
      <w:r w:rsidRPr="00D64E32">
        <w:rPr>
          <w:rFonts w:ascii="Times New Roman" w:hAnsi="Times New Roman" w:cs="Times New Roman"/>
          <w:vertAlign w:val="superscript"/>
        </w:rPr>
        <w:t>th</w:t>
      </w:r>
      <w:r w:rsidRPr="00D64E32">
        <w:rPr>
          <w:rFonts w:ascii="Times New Roman" w:hAnsi="Times New Roman" w:cs="Times New Roman"/>
        </w:rPr>
        <w:t xml:space="preserve"> and 20</w:t>
      </w:r>
      <w:r w:rsidRPr="00D64E32">
        <w:rPr>
          <w:rFonts w:ascii="Times New Roman" w:hAnsi="Times New Roman" w:cs="Times New Roman"/>
          <w:vertAlign w:val="superscript"/>
        </w:rPr>
        <w:t>th</w:t>
      </w:r>
      <w:r w:rsidRPr="00D64E32">
        <w:rPr>
          <w:rFonts w:ascii="Times New Roman" w:hAnsi="Times New Roman" w:cs="Times New Roman"/>
        </w:rPr>
        <w:t xml:space="preserve"> centuries that may have stronger, longer, more continuous historical foundations than seem apparent from 19</w:t>
      </w:r>
      <w:r w:rsidRPr="00D64E32">
        <w:rPr>
          <w:rFonts w:ascii="Times New Roman" w:hAnsi="Times New Roman" w:cs="Times New Roman"/>
          <w:vertAlign w:val="superscript"/>
        </w:rPr>
        <w:t>th</w:t>
      </w:r>
      <w:r w:rsidRPr="00D64E32">
        <w:rPr>
          <w:rFonts w:ascii="Times New Roman" w:hAnsi="Times New Roman" w:cs="Times New Roman"/>
        </w:rPr>
        <w:t xml:space="preserve"> and 20</w:t>
      </w:r>
      <w:r w:rsidRPr="00D64E32">
        <w:rPr>
          <w:rFonts w:ascii="Times New Roman" w:hAnsi="Times New Roman" w:cs="Times New Roman"/>
          <w:vertAlign w:val="superscript"/>
        </w:rPr>
        <w:t>th</w:t>
      </w:r>
      <w:r w:rsidRPr="00D64E32">
        <w:rPr>
          <w:rFonts w:ascii="Times New Roman" w:hAnsi="Times New Roman" w:cs="Times New Roman"/>
        </w:rPr>
        <w:t xml:space="preserve"> century educational documents or curricular formations</w:t>
      </w:r>
      <w:r w:rsidR="00F5763C" w:rsidRPr="00AF7749">
        <w:rPr>
          <w:rFonts w:ascii="Times New Roman" w:hAnsi="Times New Roman" w:cs="Times New Roman"/>
        </w:rPr>
        <w:t xml:space="preserve">.  I’ve suggested this by returning to the principal parts of liberal arts, rhetorical invention and dialectical discovery, to indicate that the liberal arts played a significant, artistic role in developing the new philosophy or new science ideal.  </w:t>
      </w:r>
      <w:r w:rsidR="00BC40B6" w:rsidRPr="00AF7749">
        <w:rPr>
          <w:rFonts w:ascii="Times New Roman" w:hAnsi="Times New Roman" w:cs="Times New Roman"/>
        </w:rPr>
        <w:t>I’ve indicated that the l</w:t>
      </w:r>
      <w:r w:rsidR="009335A8" w:rsidRPr="00AF7749">
        <w:rPr>
          <w:rFonts w:ascii="Times New Roman" w:hAnsi="Times New Roman" w:cs="Times New Roman"/>
        </w:rPr>
        <w:t>ong tradition of</w:t>
      </w:r>
      <w:r w:rsidR="00BC40B6" w:rsidRPr="00AF7749">
        <w:rPr>
          <w:rFonts w:ascii="Times New Roman" w:hAnsi="Times New Roman" w:cs="Times New Roman"/>
        </w:rPr>
        <w:t xml:space="preserve"> the lib</w:t>
      </w:r>
      <w:r w:rsidR="00FF764D">
        <w:rPr>
          <w:rFonts w:ascii="Times New Roman" w:hAnsi="Times New Roman" w:cs="Times New Roman"/>
        </w:rPr>
        <w:t>eral arts is</w:t>
      </w:r>
      <w:r w:rsidR="009335A8" w:rsidRPr="00AF7749">
        <w:rPr>
          <w:rFonts w:ascii="Times New Roman" w:hAnsi="Times New Roman" w:cs="Times New Roman"/>
        </w:rPr>
        <w:t xml:space="preserve"> concerned with transformative </w:t>
      </w:r>
      <w:r w:rsidR="00BC40B6" w:rsidRPr="00AF7749">
        <w:rPr>
          <w:rFonts w:ascii="Times New Roman" w:hAnsi="Times New Roman" w:cs="Times New Roman"/>
        </w:rPr>
        <w:t xml:space="preserve">arts, ideas, and culture.  And, I have argued that the free character of a liberal artist not only is a propaedeutic for research but </w:t>
      </w:r>
      <w:r w:rsidR="002E2A57" w:rsidRPr="00AF7749">
        <w:rPr>
          <w:rFonts w:ascii="Times New Roman" w:hAnsi="Times New Roman" w:cs="Times New Roman"/>
        </w:rPr>
        <w:t xml:space="preserve">a source of invention and imagination for the future.  </w:t>
      </w:r>
    </w:p>
    <w:p w:rsidR="00F5763C" w:rsidRPr="00AF7749" w:rsidRDefault="002E2A57" w:rsidP="00A54DFB">
      <w:pPr>
        <w:spacing w:after="0" w:line="480" w:lineRule="auto"/>
        <w:rPr>
          <w:rFonts w:ascii="Times New Roman" w:hAnsi="Times New Roman" w:cs="Times New Roman"/>
        </w:rPr>
      </w:pPr>
      <w:r w:rsidRPr="00AF7749">
        <w:rPr>
          <w:rFonts w:ascii="Times New Roman" w:hAnsi="Times New Roman" w:cs="Times New Roman"/>
        </w:rPr>
        <w:tab/>
        <w:t>Each of these arguments seem</w:t>
      </w:r>
      <w:r w:rsidR="009335A8" w:rsidRPr="00AF7749">
        <w:rPr>
          <w:rFonts w:ascii="Times New Roman" w:hAnsi="Times New Roman" w:cs="Times New Roman"/>
        </w:rPr>
        <w:t>s</w:t>
      </w:r>
      <w:r w:rsidRPr="00AF7749">
        <w:rPr>
          <w:rFonts w:ascii="Times New Roman" w:hAnsi="Times New Roman" w:cs="Times New Roman"/>
        </w:rPr>
        <w:t xml:space="preserve"> to me to have implications for the future of the liberal arts in research universities or in colleges.  </w:t>
      </w:r>
      <w:r w:rsidR="00F5763C" w:rsidRPr="00AF7749">
        <w:rPr>
          <w:rFonts w:ascii="Times New Roman" w:hAnsi="Times New Roman" w:cs="Times New Roman"/>
        </w:rPr>
        <w:t>If it is plausible that the liberal arts accommodation</w:t>
      </w:r>
      <w:r w:rsidR="00E66C7D">
        <w:rPr>
          <w:rFonts w:ascii="Times New Roman" w:hAnsi="Times New Roman" w:cs="Times New Roman"/>
        </w:rPr>
        <w:t xml:space="preserve"> -- that is, recognizable liberal arts curricula, innovation, and a productive but not stifling link to research --</w:t>
      </w:r>
      <w:r w:rsidR="00F5763C" w:rsidRPr="00AF7749">
        <w:rPr>
          <w:rFonts w:ascii="Times New Roman" w:hAnsi="Times New Roman" w:cs="Times New Roman"/>
        </w:rPr>
        <w:t xml:space="preserve"> has stronger, systematic ties to education than we might give credit, then we should see these ties in histories of institutions, as well as in analyses of the place of liberal arts education up to the current time.</w:t>
      </w:r>
      <w:r w:rsidR="00F5763C" w:rsidRPr="00AF7749">
        <w:rPr>
          <w:rStyle w:val="EndnoteReference"/>
          <w:rFonts w:ascii="Times New Roman" w:hAnsi="Times New Roman" w:cs="Times New Roman"/>
        </w:rPr>
        <w:endnoteReference w:id="38"/>
      </w:r>
      <w:r w:rsidR="00F5763C" w:rsidRPr="00AF7749">
        <w:rPr>
          <w:rFonts w:ascii="Times New Roman" w:hAnsi="Times New Roman" w:cs="Times New Roman"/>
        </w:rPr>
        <w:t xml:space="preserve">  I want, therefore, to turn to a complex of related universities and colleges </w:t>
      </w:r>
      <w:r w:rsidR="00137E5A" w:rsidRPr="00AF7749">
        <w:rPr>
          <w:rFonts w:ascii="Times New Roman" w:hAnsi="Times New Roman" w:cs="Times New Roman"/>
        </w:rPr>
        <w:t xml:space="preserve">– Columbia, Chicago, and St. John’s -- </w:t>
      </w:r>
      <w:r w:rsidR="00F5763C" w:rsidRPr="00AF7749">
        <w:rPr>
          <w:rFonts w:ascii="Times New Roman" w:hAnsi="Times New Roman" w:cs="Times New Roman"/>
        </w:rPr>
        <w:t xml:space="preserve">which Kimball analyzes, often quite sympathetically and sensitively, as unsuccessful accommodations.   </w:t>
      </w:r>
      <w:r w:rsidR="00137E5A" w:rsidRPr="00AF7749">
        <w:rPr>
          <w:rFonts w:ascii="Times New Roman" w:hAnsi="Times New Roman" w:cs="Times New Roman"/>
        </w:rPr>
        <w:t>They are unsuccessful not because they have not had persistent programs, but because their models have not spread over most institutions, and when they have spread, they have tended not to last.</w:t>
      </w:r>
    </w:p>
    <w:p w:rsidR="007D4062" w:rsidRPr="00AF7749" w:rsidRDefault="007D4062" w:rsidP="00A54DFB">
      <w:pPr>
        <w:spacing w:after="0" w:line="480" w:lineRule="auto"/>
        <w:rPr>
          <w:rFonts w:ascii="Times New Roman" w:hAnsi="Times New Roman" w:cs="Times New Roman"/>
        </w:rPr>
      </w:pPr>
      <w:r w:rsidRPr="00AF7749">
        <w:rPr>
          <w:rFonts w:ascii="Times New Roman" w:hAnsi="Times New Roman" w:cs="Times New Roman"/>
        </w:rPr>
        <w:lastRenderedPageBreak/>
        <w:tab/>
        <w:t>Leaving others at this conference to speak about Columbia and St. John’s, I want, briefly, to mention two key figures in the complex history of Chicago’s relation to core texts and liberal arts:  Richard McKeon and Leo Strauss.</w:t>
      </w:r>
    </w:p>
    <w:p w:rsidR="007D4062" w:rsidRPr="00AF7749" w:rsidRDefault="007D4062" w:rsidP="00A54DFB">
      <w:pPr>
        <w:spacing w:after="0" w:line="480" w:lineRule="auto"/>
        <w:ind w:firstLine="720"/>
        <w:rPr>
          <w:rFonts w:ascii="Times New Roman" w:hAnsi="Times New Roman" w:cs="Times New Roman"/>
        </w:rPr>
      </w:pPr>
      <w:r w:rsidRPr="00AF7749">
        <w:rPr>
          <w:rFonts w:ascii="Times New Roman" w:hAnsi="Times New Roman" w:cs="Times New Roman"/>
        </w:rPr>
        <w:t>Strauss first.  To cut his very complex analysis of liberal education very short short: the history of Western culture is the history of solving the problems of governance in a democracy, ultimately by creating a democratic aristocracy of citizens educated in their country’s and culture’s intellectual traditions of political science and freedom.   The current problems of governance involve providing a wisdom to guide the technological and dehumanizing influences of both modern science and systematic tyranny.  The great books stand as a bulwark for discussion by citizens of what they should value.   For researchers like Strauss, the historical investigation he outlines is the same as his saying, “education is in a sense the subject matter of my teaching and research.”  Political science is the science of liberal education.</w:t>
      </w:r>
      <w:r w:rsidR="004B46F5" w:rsidRPr="00AF7749">
        <w:rPr>
          <w:rStyle w:val="EndnoteReference"/>
          <w:rFonts w:ascii="Times New Roman" w:hAnsi="Times New Roman" w:cs="Times New Roman"/>
        </w:rPr>
        <w:endnoteReference w:id="39"/>
      </w:r>
    </w:p>
    <w:p w:rsidR="00463125" w:rsidRDefault="007D4062" w:rsidP="00A54DFB">
      <w:pPr>
        <w:spacing w:after="0" w:line="480" w:lineRule="auto"/>
        <w:rPr>
          <w:rFonts w:ascii="Times New Roman" w:hAnsi="Times New Roman" w:cs="Times New Roman"/>
        </w:rPr>
      </w:pPr>
      <w:r w:rsidRPr="00AF7749">
        <w:rPr>
          <w:rFonts w:ascii="Times New Roman" w:hAnsi="Times New Roman" w:cs="Times New Roman"/>
        </w:rPr>
        <w:tab/>
      </w:r>
      <w:r w:rsidR="002E2A57" w:rsidRPr="00AF7749">
        <w:rPr>
          <w:rFonts w:ascii="Times New Roman" w:hAnsi="Times New Roman" w:cs="Times New Roman"/>
        </w:rPr>
        <w:t xml:space="preserve">For McKeon </w:t>
      </w:r>
      <w:r w:rsidRPr="00AF7749">
        <w:rPr>
          <w:rFonts w:ascii="Times New Roman" w:hAnsi="Times New Roman" w:cs="Times New Roman"/>
        </w:rPr>
        <w:t xml:space="preserve">the lynchpin of the whole Chicago – that is, university -- general education </w:t>
      </w:r>
      <w:r w:rsidR="002E2A57" w:rsidRPr="00AF7749">
        <w:rPr>
          <w:rFonts w:ascii="Times New Roman" w:hAnsi="Times New Roman" w:cs="Times New Roman"/>
        </w:rPr>
        <w:t xml:space="preserve">enterprise </w:t>
      </w:r>
      <w:r w:rsidRPr="00AF7749">
        <w:rPr>
          <w:rFonts w:ascii="Times New Roman" w:hAnsi="Times New Roman" w:cs="Times New Roman"/>
        </w:rPr>
        <w:t>is disciplines and how they are related through broadening, widening arts, methods, ideas, and, even, sc</w:t>
      </w:r>
      <w:r w:rsidR="009B1225" w:rsidRPr="00AF7749">
        <w:rPr>
          <w:rFonts w:ascii="Times New Roman" w:hAnsi="Times New Roman" w:cs="Times New Roman"/>
        </w:rPr>
        <w:t>iences.   The innovation at Chicago was not that one was</w:t>
      </w:r>
      <w:r w:rsidRPr="00AF7749">
        <w:rPr>
          <w:rFonts w:ascii="Times New Roman" w:hAnsi="Times New Roman" w:cs="Times New Roman"/>
        </w:rPr>
        <w:t xml:space="preserve"> to survey ever wider swaths o</w:t>
      </w:r>
      <w:r w:rsidR="009B1225" w:rsidRPr="00AF7749">
        <w:rPr>
          <w:rFonts w:ascii="Times New Roman" w:hAnsi="Times New Roman" w:cs="Times New Roman"/>
        </w:rPr>
        <w:t>f subjects or that a professor was to offer, in a course,</w:t>
      </w:r>
      <w:r w:rsidRPr="00AF7749">
        <w:rPr>
          <w:rFonts w:ascii="Times New Roman" w:hAnsi="Times New Roman" w:cs="Times New Roman"/>
        </w:rPr>
        <w:t xml:space="preserve"> a highly developed</w:t>
      </w:r>
      <w:r w:rsidR="009B1225" w:rsidRPr="00AF7749">
        <w:rPr>
          <w:rFonts w:ascii="Times New Roman" w:hAnsi="Times New Roman" w:cs="Times New Roman"/>
        </w:rPr>
        <w:t xml:space="preserve"> specialized method and apply</w:t>
      </w:r>
      <w:r w:rsidRPr="00AF7749">
        <w:rPr>
          <w:rFonts w:ascii="Times New Roman" w:hAnsi="Times New Roman" w:cs="Times New Roman"/>
        </w:rPr>
        <w:t xml:space="preserve"> it in areas heretofore unrecognized as ap</w:t>
      </w:r>
      <w:r w:rsidR="009B1225" w:rsidRPr="00AF7749">
        <w:rPr>
          <w:rFonts w:ascii="Times New Roman" w:hAnsi="Times New Roman" w:cs="Times New Roman"/>
        </w:rPr>
        <w:t xml:space="preserve">plicable.   Rather, faculty </w:t>
      </w:r>
      <w:r w:rsidRPr="00AF7749">
        <w:rPr>
          <w:rFonts w:ascii="Times New Roman" w:hAnsi="Times New Roman" w:cs="Times New Roman"/>
        </w:rPr>
        <w:t>discussions surrounding the “humanities” conscientiously used “methods employed and developed [that] were the liberal art</w:t>
      </w:r>
      <w:r w:rsidR="009B1225" w:rsidRPr="00AF7749">
        <w:rPr>
          <w:rFonts w:ascii="Times New Roman" w:hAnsi="Times New Roman" w:cs="Times New Roman"/>
        </w:rPr>
        <w:t>s” to accomplish widening.   Those</w:t>
      </w:r>
      <w:r w:rsidRPr="00AF7749">
        <w:rPr>
          <w:rFonts w:ascii="Times New Roman" w:hAnsi="Times New Roman" w:cs="Times New Roman"/>
        </w:rPr>
        <w:t xml:space="preserve"> discussions, using different liberal arts, were necessarily interdisciplinary, i.e., relating one liberal art to another, or one formulation of a discipline to another via the</w:t>
      </w:r>
      <w:r w:rsidR="006B0205">
        <w:rPr>
          <w:rFonts w:ascii="Times New Roman" w:hAnsi="Times New Roman" w:cs="Times New Roman"/>
        </w:rPr>
        <w:t xml:space="preserve"> liberal arts.  F</w:t>
      </w:r>
      <w:r w:rsidR="009B1225" w:rsidRPr="00AF7749">
        <w:rPr>
          <w:rFonts w:ascii="Times New Roman" w:hAnsi="Times New Roman" w:cs="Times New Roman"/>
        </w:rPr>
        <w:t>or McKeon, general education implied</w:t>
      </w:r>
      <w:r w:rsidRPr="00AF7749">
        <w:rPr>
          <w:rFonts w:ascii="Times New Roman" w:hAnsi="Times New Roman" w:cs="Times New Roman"/>
        </w:rPr>
        <w:t xml:space="preserve"> some attempt at finding what purpose-oriented investigations of the fractured humanistic subjects and departments might broadly, interdisciplinarily, unify them through methodical, that is artful, inquiry – even when disciplines disagreed about what was said about their subjects.</w:t>
      </w:r>
      <w:r w:rsidR="00921F51">
        <w:rPr>
          <w:rStyle w:val="EndnoteReference"/>
          <w:rFonts w:ascii="Times New Roman" w:hAnsi="Times New Roman" w:cs="Times New Roman"/>
        </w:rPr>
        <w:endnoteReference w:id="40"/>
      </w:r>
      <w:r w:rsidRPr="00AF7749">
        <w:rPr>
          <w:rFonts w:ascii="Times New Roman" w:hAnsi="Times New Roman" w:cs="Times New Roman"/>
        </w:rPr>
        <w:t xml:space="preserve">   </w:t>
      </w:r>
      <w:r w:rsidR="006B0205" w:rsidRPr="006B0205">
        <w:rPr>
          <w:rFonts w:ascii="Times New Roman" w:hAnsi="Times New Roman" w:cs="Times New Roman"/>
        </w:rPr>
        <w:t xml:space="preserve">The point of McKeon’s discussion of the Chicago new college was that the design of the college, implied by Hutchins’ stated design of the general education he outlined in the </w:t>
      </w:r>
      <w:r w:rsidR="006B0205" w:rsidRPr="006B0205">
        <w:rPr>
          <w:rFonts w:ascii="Times New Roman" w:hAnsi="Times New Roman" w:cs="Times New Roman"/>
          <w:i/>
        </w:rPr>
        <w:t>Higher Education in America</w:t>
      </w:r>
      <w:r w:rsidR="006B0205" w:rsidRPr="006B0205">
        <w:rPr>
          <w:rFonts w:ascii="Times New Roman" w:hAnsi="Times New Roman" w:cs="Times New Roman"/>
        </w:rPr>
        <w:t xml:space="preserve">, was to transform graduate schools and the organization of their disciplines, even their research, through general </w:t>
      </w:r>
      <w:r w:rsidR="006B0205" w:rsidRPr="006B0205">
        <w:rPr>
          <w:rFonts w:ascii="Times New Roman" w:hAnsi="Times New Roman" w:cs="Times New Roman"/>
        </w:rPr>
        <w:lastRenderedPageBreak/>
        <w:t>education.</w:t>
      </w:r>
      <w:r w:rsidR="006B0205">
        <w:rPr>
          <w:rStyle w:val="EndnoteReference"/>
          <w:rFonts w:ascii="Times New Roman" w:hAnsi="Times New Roman" w:cs="Times New Roman"/>
        </w:rPr>
        <w:endnoteReference w:id="41"/>
      </w:r>
      <w:r w:rsidR="006B0205" w:rsidRPr="006B0205">
        <w:rPr>
          <w:rFonts w:ascii="Times New Roman" w:hAnsi="Times New Roman" w:cs="Times New Roman"/>
        </w:rPr>
        <w:t xml:space="preserve">  </w:t>
      </w:r>
      <w:r w:rsidRPr="00AF7749">
        <w:rPr>
          <w:rFonts w:ascii="Times New Roman" w:hAnsi="Times New Roman" w:cs="Times New Roman"/>
        </w:rPr>
        <w:t xml:space="preserve">In these ways, McKeon’s education orders </w:t>
      </w:r>
      <w:r w:rsidR="002E2A57" w:rsidRPr="00AF7749">
        <w:rPr>
          <w:rFonts w:ascii="Times New Roman" w:hAnsi="Times New Roman" w:cs="Times New Roman"/>
        </w:rPr>
        <w:t xml:space="preserve">a free </w:t>
      </w:r>
      <w:r w:rsidR="00FF764D">
        <w:rPr>
          <w:rFonts w:ascii="Times New Roman" w:hAnsi="Times New Roman" w:cs="Times New Roman"/>
        </w:rPr>
        <w:t>character, but the ordering</w:t>
      </w:r>
      <w:r w:rsidRPr="00AF7749">
        <w:rPr>
          <w:rFonts w:ascii="Times New Roman" w:hAnsi="Times New Roman" w:cs="Times New Roman"/>
        </w:rPr>
        <w:t xml:space="preserve"> is to knowledge, not wisdom, not prudence nor, even, citizenship.    </w:t>
      </w:r>
      <w:r w:rsidR="00A54DFB">
        <w:rPr>
          <w:rFonts w:ascii="Times New Roman" w:hAnsi="Times New Roman" w:cs="Times New Roman"/>
        </w:rPr>
        <w:t xml:space="preserve">In both cases, </w:t>
      </w:r>
      <w:r w:rsidR="00463125">
        <w:rPr>
          <w:rFonts w:ascii="Times New Roman" w:hAnsi="Times New Roman" w:cs="Times New Roman"/>
        </w:rPr>
        <w:t xml:space="preserve">the liberal free ideal was accommodated to the </w:t>
      </w:r>
      <w:r w:rsidR="00463125" w:rsidRPr="00463125">
        <w:rPr>
          <w:rFonts w:ascii="Times New Roman" w:hAnsi="Times New Roman" w:cs="Times New Roman"/>
          <w:i/>
          <w:iCs/>
        </w:rPr>
        <w:t>liberal artes</w:t>
      </w:r>
      <w:r w:rsidR="00463125">
        <w:rPr>
          <w:rFonts w:ascii="Times New Roman" w:hAnsi="Times New Roman" w:cs="Times New Roman"/>
        </w:rPr>
        <w:t xml:space="preserve"> ideal in the sense that it was the liberal arts invigorating research and curricula, not the other way around.  </w:t>
      </w:r>
    </w:p>
    <w:p w:rsidR="00A4728D" w:rsidRPr="00AF7749" w:rsidRDefault="009B1225" w:rsidP="00A54DFB">
      <w:pPr>
        <w:spacing w:after="0" w:line="480" w:lineRule="auto"/>
        <w:rPr>
          <w:rFonts w:ascii="Times New Roman" w:hAnsi="Times New Roman" w:cs="Times New Roman"/>
          <w:lang w:bidi="sa-IN"/>
        </w:rPr>
      </w:pPr>
      <w:r w:rsidRPr="00AF7749">
        <w:rPr>
          <w:rFonts w:ascii="Times New Roman" w:hAnsi="Times New Roman" w:cs="Times New Roman"/>
          <w:lang w:bidi="sa-IN"/>
        </w:rPr>
        <w:tab/>
        <w:t xml:space="preserve">The </w:t>
      </w:r>
      <w:r w:rsidR="006D1755" w:rsidRPr="00AF7749">
        <w:rPr>
          <w:rFonts w:ascii="Times New Roman" w:hAnsi="Times New Roman" w:cs="Times New Roman"/>
          <w:lang w:bidi="sa-IN"/>
        </w:rPr>
        <w:t xml:space="preserve">varieties of </w:t>
      </w:r>
      <w:r w:rsidRPr="00AF7749">
        <w:rPr>
          <w:rFonts w:ascii="Times New Roman" w:hAnsi="Times New Roman" w:cs="Times New Roman"/>
          <w:lang w:bidi="sa-IN"/>
        </w:rPr>
        <w:t>Chicago curricula</w:t>
      </w:r>
      <w:r w:rsidR="006D1755" w:rsidRPr="00AF7749">
        <w:rPr>
          <w:rFonts w:ascii="Times New Roman" w:hAnsi="Times New Roman" w:cs="Times New Roman"/>
          <w:lang w:bidi="sa-IN"/>
        </w:rPr>
        <w:t xml:space="preserve"> and programs</w:t>
      </w:r>
      <w:r w:rsidRPr="00AF7749">
        <w:rPr>
          <w:rFonts w:ascii="Times New Roman" w:hAnsi="Times New Roman" w:cs="Times New Roman"/>
          <w:lang w:bidi="sa-IN"/>
        </w:rPr>
        <w:t xml:space="preserve">, the conceptions of liberal education that arose out of the different divisions, and the faculty who met there and migrated from there represent a pluralism of conceptions of liberal arts education as it is found in great books or core texts.   </w:t>
      </w:r>
      <w:r w:rsidR="00DE0732" w:rsidRPr="00AF7749">
        <w:rPr>
          <w:rFonts w:ascii="Times New Roman" w:hAnsi="Times New Roman" w:cs="Times New Roman"/>
        </w:rPr>
        <w:t>These different visions have led or been involved in a pluralism of liberal arts developments in institutions around the world.   To point to a few of thes</w:t>
      </w:r>
      <w:r w:rsidR="00B5590F" w:rsidRPr="00AF7749">
        <w:rPr>
          <w:rFonts w:ascii="Times New Roman" w:hAnsi="Times New Roman" w:cs="Times New Roman"/>
        </w:rPr>
        <w:t>e connections:</w:t>
      </w:r>
      <w:r w:rsidR="00DE0732" w:rsidRPr="00AF7749">
        <w:rPr>
          <w:rFonts w:ascii="Times New Roman" w:hAnsi="Times New Roman" w:cs="Times New Roman"/>
        </w:rPr>
        <w:t xml:space="preserve"> Shimer College, Saint Mary’s College of California, the University of Notre Dame’s Program of Liberal Studies, Thomas Aquinas College, the University of Dallas,</w:t>
      </w:r>
      <w:r w:rsidR="00B5590F" w:rsidRPr="00AF7749">
        <w:rPr>
          <w:rFonts w:ascii="Times New Roman" w:hAnsi="Times New Roman" w:cs="Times New Roman"/>
        </w:rPr>
        <w:t xml:space="preserve"> the Erasmus Institute,</w:t>
      </w:r>
      <w:r w:rsidR="00DE0732" w:rsidRPr="00AF7749">
        <w:rPr>
          <w:rFonts w:ascii="Times New Roman" w:hAnsi="Times New Roman" w:cs="Times New Roman"/>
        </w:rPr>
        <w:t xml:space="preserve"> the Liberal Arts College of Concordia University in Montreal, the Chinese University of Hong Kong, and Boya College of Sun-Yatsen University are all of them in some way closely or distantly intellectually, educationally, and </w:t>
      </w:r>
      <w:r w:rsidR="00B5590F" w:rsidRPr="00AF7749">
        <w:rPr>
          <w:rFonts w:ascii="Times New Roman" w:hAnsi="Times New Roman" w:cs="Times New Roman"/>
        </w:rPr>
        <w:t>personally related to the three institutions mentioned above</w:t>
      </w:r>
      <w:r w:rsidR="00DE0732" w:rsidRPr="00AF7749">
        <w:rPr>
          <w:rFonts w:ascii="Times New Roman" w:hAnsi="Times New Roman" w:cs="Times New Roman"/>
        </w:rPr>
        <w:t xml:space="preserve">.   All of these institutions have had self-consciously reflecting faculty who have published materials on some aspect of liberal arts education at their and other institutions.  </w:t>
      </w:r>
      <w:r w:rsidR="00B5590F" w:rsidRPr="00AF7749">
        <w:rPr>
          <w:rFonts w:ascii="Times New Roman" w:hAnsi="Times New Roman" w:cs="Times New Roman"/>
        </w:rPr>
        <w:t>One of them, Dallas, developed a great books program in literature unrelated to Chicago/Columbia/St. John’s before welcoming Straussians to teach in their core.  All of them have different configurations of curricula</w:t>
      </w:r>
      <w:r w:rsidR="00A4728D" w:rsidRPr="00AF7749">
        <w:rPr>
          <w:rFonts w:ascii="Times New Roman" w:hAnsi="Times New Roman" w:cs="Times New Roman"/>
        </w:rPr>
        <w:t>, have different internal organizations, as well as</w:t>
      </w:r>
      <w:r w:rsidR="00B5590F" w:rsidRPr="00AF7749">
        <w:rPr>
          <w:rFonts w:ascii="Times New Roman" w:hAnsi="Times New Roman" w:cs="Times New Roman"/>
        </w:rPr>
        <w:t xml:space="preserve"> purposes of a baccalaureate and</w:t>
      </w:r>
      <w:r w:rsidR="00A4728D" w:rsidRPr="00AF7749">
        <w:rPr>
          <w:rFonts w:ascii="Times New Roman" w:hAnsi="Times New Roman" w:cs="Times New Roman"/>
        </w:rPr>
        <w:t xml:space="preserve"> relations to</w:t>
      </w:r>
      <w:r w:rsidR="00B5590F" w:rsidRPr="00AF7749">
        <w:rPr>
          <w:rFonts w:ascii="Times New Roman" w:hAnsi="Times New Roman" w:cs="Times New Roman"/>
        </w:rPr>
        <w:t xml:space="preserve"> research.</w:t>
      </w:r>
      <w:r w:rsidR="00A4728D" w:rsidRPr="00AF7749">
        <w:rPr>
          <w:rStyle w:val="EndnoteReference"/>
          <w:rFonts w:ascii="Times New Roman" w:hAnsi="Times New Roman" w:cs="Times New Roman"/>
        </w:rPr>
        <w:t xml:space="preserve"> </w:t>
      </w:r>
      <w:r w:rsidR="00A4728D" w:rsidRPr="00AF7749">
        <w:rPr>
          <w:rStyle w:val="EndnoteReference"/>
          <w:rFonts w:ascii="Times New Roman" w:hAnsi="Times New Roman" w:cs="Times New Roman"/>
        </w:rPr>
        <w:endnoteReference w:id="42"/>
      </w:r>
      <w:r w:rsidR="00A4728D" w:rsidRPr="00AF7749">
        <w:rPr>
          <w:rFonts w:ascii="Times New Roman" w:hAnsi="Times New Roman" w:cs="Times New Roman"/>
          <w:lang w:bidi="sa-IN"/>
        </w:rPr>
        <w:t xml:space="preserve">  It would be very accurate to say that the accommodationist ideal has, in fact, stimulated inventions of institutions and innovations of program</w:t>
      </w:r>
      <w:r w:rsidR="00315AAF" w:rsidRPr="00AF7749">
        <w:rPr>
          <w:rFonts w:ascii="Times New Roman" w:hAnsi="Times New Roman" w:cs="Times New Roman"/>
          <w:lang w:bidi="sa-IN"/>
        </w:rPr>
        <w:t>s that are enormously different.</w:t>
      </w:r>
      <w:r w:rsidR="007410DA" w:rsidRPr="00AF7749">
        <w:rPr>
          <w:rFonts w:ascii="Times New Roman" w:hAnsi="Times New Roman" w:cs="Times New Roman"/>
          <w:lang w:bidi="sa-IN"/>
        </w:rPr>
        <w:t xml:space="preserve">  Rhodes College’s Search (formerly Man) courses and Yale University’s Directed Studies Program illustrate innovations not depending on personal contact with the complex of institutions above, but rather an awareness of problems and solutions in general education.</w:t>
      </w:r>
      <w:r w:rsidR="007410DA" w:rsidRPr="00AF7749">
        <w:rPr>
          <w:rStyle w:val="EndnoteReference"/>
          <w:rFonts w:ascii="Times New Roman" w:hAnsi="Times New Roman" w:cs="Times New Roman"/>
          <w:lang w:bidi="sa-IN"/>
        </w:rPr>
        <w:endnoteReference w:id="43"/>
      </w:r>
      <w:r w:rsidR="00E66C7D">
        <w:rPr>
          <w:rFonts w:ascii="Times New Roman" w:hAnsi="Times New Roman" w:cs="Times New Roman"/>
          <w:lang w:bidi="sa-IN"/>
        </w:rPr>
        <w:t xml:space="preserve">  </w:t>
      </w:r>
    </w:p>
    <w:p w:rsidR="00315AAF" w:rsidRPr="00AF7749" w:rsidRDefault="00315AAF" w:rsidP="00A54DFB">
      <w:pPr>
        <w:spacing w:after="0" w:line="240" w:lineRule="auto"/>
        <w:rPr>
          <w:rFonts w:ascii="Times New Roman" w:hAnsi="Times New Roman" w:cs="Times New Roman"/>
          <w:lang w:bidi="sa-IN"/>
        </w:rPr>
      </w:pPr>
    </w:p>
    <w:p w:rsidR="00DE0732" w:rsidRPr="00AF7749" w:rsidRDefault="001B4909" w:rsidP="00A54DFB">
      <w:pPr>
        <w:spacing w:after="0" w:line="480" w:lineRule="auto"/>
        <w:ind w:firstLine="720"/>
        <w:rPr>
          <w:rFonts w:ascii="Times New Roman" w:hAnsi="Times New Roman" w:cs="Times New Roman"/>
        </w:rPr>
      </w:pPr>
      <w:r w:rsidRPr="00AF7749">
        <w:rPr>
          <w:rFonts w:ascii="Times New Roman" w:hAnsi="Times New Roman" w:cs="Times New Roman"/>
        </w:rPr>
        <w:t>To a large extent, ACTC is a result of these accommodations and innovations.</w:t>
      </w:r>
      <w:r w:rsidRPr="00AF7749">
        <w:rPr>
          <w:rStyle w:val="EndnoteReference"/>
          <w:rFonts w:ascii="Times New Roman" w:hAnsi="Times New Roman" w:cs="Times New Roman"/>
        </w:rPr>
        <w:endnoteReference w:id="44"/>
      </w:r>
      <w:r w:rsidRPr="00AF7749">
        <w:rPr>
          <w:rFonts w:ascii="Times New Roman" w:hAnsi="Times New Roman" w:cs="Times New Roman"/>
        </w:rPr>
        <w:t xml:space="preserve">  There have been two chief vehicles for ACTC’s growth, both related to the liberal arts. The annual Conference is the </w:t>
      </w:r>
      <w:r w:rsidRPr="00AF7749">
        <w:rPr>
          <w:rFonts w:ascii="Times New Roman" w:hAnsi="Times New Roman" w:cs="Times New Roman"/>
        </w:rPr>
        <w:lastRenderedPageBreak/>
        <w:t xml:space="preserve">first vehicle, the Liberal Arts Institute, the second.   </w:t>
      </w:r>
      <w:r w:rsidR="00DE0732" w:rsidRPr="00AF7749">
        <w:rPr>
          <w:rFonts w:ascii="Times New Roman" w:hAnsi="Times New Roman" w:cs="Times New Roman"/>
        </w:rPr>
        <w:t xml:space="preserve">As a pluralist, my goal in ACTC has, partially, been to maintain the cross-field and cross-disciplinary – the general education -- </w:t>
      </w:r>
      <w:r w:rsidR="00E66C7D">
        <w:rPr>
          <w:rFonts w:ascii="Times New Roman" w:hAnsi="Times New Roman" w:cs="Times New Roman"/>
        </w:rPr>
        <w:t>discussions in spite of higher education</w:t>
      </w:r>
      <w:r w:rsidR="00DE0732" w:rsidRPr="00AF7749">
        <w:rPr>
          <w:rFonts w:ascii="Times New Roman" w:hAnsi="Times New Roman" w:cs="Times New Roman"/>
        </w:rPr>
        <w:t xml:space="preserve"> habits of narrow disciplinarity.   Part of what’s at stake is fairly obvious: faculty become exposed to ways of thought about their own disciplines that they rarely will find at disciplinary conferences.   What else is at stake is a little more subtle, though it can be found in almost all the works I have discussed.   Fundamentally, many core texts serve a dual role in intellectual history: they help to found or articulate a </w:t>
      </w:r>
      <w:r w:rsidR="00B52674" w:rsidRPr="00AF7749">
        <w:rPr>
          <w:rFonts w:ascii="Times New Roman" w:hAnsi="Times New Roman" w:cs="Times New Roman"/>
        </w:rPr>
        <w:t>discipline</w:t>
      </w:r>
      <w:r w:rsidR="00E66C7D">
        <w:rPr>
          <w:rFonts w:ascii="Times New Roman" w:hAnsi="Times New Roman" w:cs="Times New Roman"/>
        </w:rPr>
        <w:t>,</w:t>
      </w:r>
      <w:r w:rsidR="00B52674" w:rsidRPr="00AF7749">
        <w:rPr>
          <w:rFonts w:ascii="Times New Roman" w:hAnsi="Times New Roman" w:cs="Times New Roman"/>
        </w:rPr>
        <w:t xml:space="preserve"> and their ideas, </w:t>
      </w:r>
      <w:r w:rsidR="00DE0732" w:rsidRPr="00AF7749">
        <w:rPr>
          <w:rFonts w:ascii="Times New Roman" w:hAnsi="Times New Roman" w:cs="Times New Roman"/>
        </w:rPr>
        <w:t>deep-seated actions</w:t>
      </w:r>
      <w:r w:rsidR="00B52674" w:rsidRPr="00AF7749">
        <w:rPr>
          <w:rFonts w:ascii="Times New Roman" w:hAnsi="Times New Roman" w:cs="Times New Roman"/>
        </w:rPr>
        <w:t xml:space="preserve"> or techniques</w:t>
      </w:r>
      <w:r w:rsidR="00DE0732" w:rsidRPr="00AF7749">
        <w:rPr>
          <w:rFonts w:ascii="Times New Roman" w:hAnsi="Times New Roman" w:cs="Times New Roman"/>
        </w:rPr>
        <w:t xml:space="preserve"> migrate across disciplines.   Parallel arguments can be made about the texts of East and West that are now making impacts upon their own and other cultures.  Thus, it happens that the texts that are discussed at ACTC take on an enormous importance in keeping ACTC a liberal arts organization.</w:t>
      </w:r>
    </w:p>
    <w:p w:rsidR="00DE0732" w:rsidRPr="00AF7749" w:rsidRDefault="00DE0732" w:rsidP="00A54DFB">
      <w:pPr>
        <w:spacing w:after="0" w:line="480" w:lineRule="auto"/>
        <w:ind w:firstLine="720"/>
        <w:rPr>
          <w:rFonts w:ascii="Times New Roman" w:hAnsi="Times New Roman" w:cs="Times New Roman"/>
        </w:rPr>
      </w:pPr>
      <w:r w:rsidRPr="00AF7749">
        <w:rPr>
          <w:rFonts w:ascii="Times New Roman" w:hAnsi="Times New Roman" w:cs="Times New Roman"/>
        </w:rPr>
        <w:t>ACTC does not have a list of canonical texts that it insists must be used in papers, though the “usual suspects” of authors ancient and modern frequently appear in panels.   ACTC insists that in every paper there is a use of a core text for, at least, ¾ of a page in a five-page paper.</w:t>
      </w:r>
      <w:r w:rsidR="00594AAD">
        <w:rPr>
          <w:rStyle w:val="EndnoteReference"/>
          <w:rFonts w:ascii="Times New Roman" w:hAnsi="Times New Roman" w:cs="Times New Roman"/>
        </w:rPr>
        <w:endnoteReference w:id="45"/>
      </w:r>
      <w:r w:rsidRPr="00AF7749">
        <w:rPr>
          <w:rFonts w:ascii="Times New Roman" w:hAnsi="Times New Roman" w:cs="Times New Roman"/>
        </w:rPr>
        <w:t xml:space="preserve">   How a conferee uses the text is simply up to her or him.  But what I look for is whether a given text within a proposal or a set of texts within a collection of proposals will spark an exchange of ideas about the ideas themselves, the programs, the texts, the teaching and other matters of liberal arts concern.   This is a matter of perception, not doctrine, not established argument, and not disciplinary governance.   It is frankly remarkable how many panels actually cohere quite well using texts as a starting point for potential inquiry and discussion – whether disciplinary or interdisciplinary in focus.   </w:t>
      </w:r>
    </w:p>
    <w:p w:rsidR="00DE0732" w:rsidRPr="00AF7749" w:rsidRDefault="00DE0732" w:rsidP="00A54DFB">
      <w:pPr>
        <w:spacing w:after="0" w:line="480" w:lineRule="auto"/>
        <w:ind w:firstLine="720"/>
        <w:rPr>
          <w:rFonts w:ascii="Times New Roman" w:hAnsi="Times New Roman" w:cs="Times New Roman"/>
        </w:rPr>
      </w:pPr>
      <w:r w:rsidRPr="00AF7749">
        <w:rPr>
          <w:rFonts w:ascii="Times New Roman" w:hAnsi="Times New Roman" w:cs="Times New Roman"/>
        </w:rPr>
        <w:t xml:space="preserve">ACTC is filled with accomplished scholars and teachers, but to promote exchanges -- conversations -- among faculty across institutions, texts, programs and disciplines is why ACTC exists.   And, here, we enter a very fertile field which </w:t>
      </w:r>
      <w:r w:rsidR="002E2A57" w:rsidRPr="00AF7749">
        <w:rPr>
          <w:rFonts w:ascii="Times New Roman" w:hAnsi="Times New Roman" w:cs="Times New Roman"/>
        </w:rPr>
        <w:t xml:space="preserve">deeply involves </w:t>
      </w:r>
      <w:r w:rsidRPr="00AF7749">
        <w:rPr>
          <w:rFonts w:ascii="Times New Roman" w:hAnsi="Times New Roman" w:cs="Times New Roman"/>
        </w:rPr>
        <w:t>distinction</w:t>
      </w:r>
      <w:r w:rsidR="002E2A57" w:rsidRPr="00AF7749">
        <w:rPr>
          <w:rFonts w:ascii="Times New Roman" w:hAnsi="Times New Roman" w:cs="Times New Roman"/>
        </w:rPr>
        <w:t xml:space="preserve"> Bruce Kimball employs at the beginning of his book: the distinction</w:t>
      </w:r>
      <w:r w:rsidRPr="00AF7749">
        <w:rPr>
          <w:rFonts w:ascii="Times New Roman" w:hAnsi="Times New Roman" w:cs="Times New Roman"/>
        </w:rPr>
        <w:t xml:space="preserve"> between </w:t>
      </w:r>
      <w:r w:rsidRPr="00AF7749">
        <w:rPr>
          <w:rFonts w:ascii="Times New Roman" w:hAnsi="Times New Roman" w:cs="Times New Roman"/>
          <w:i/>
        </w:rPr>
        <w:t>ratio</w:t>
      </w:r>
      <w:r w:rsidRPr="00AF7749">
        <w:rPr>
          <w:rFonts w:ascii="Times New Roman" w:hAnsi="Times New Roman" w:cs="Times New Roman"/>
        </w:rPr>
        <w:t xml:space="preserve"> and </w:t>
      </w:r>
      <w:r w:rsidRPr="00AF7749">
        <w:rPr>
          <w:rFonts w:ascii="Times New Roman" w:hAnsi="Times New Roman" w:cs="Times New Roman"/>
          <w:i/>
        </w:rPr>
        <w:t>oratio</w:t>
      </w:r>
      <w:r w:rsidRPr="00AF7749">
        <w:rPr>
          <w:rFonts w:ascii="Times New Roman" w:hAnsi="Times New Roman" w:cs="Times New Roman"/>
        </w:rPr>
        <w:t xml:space="preserve">.  If disciplinary conferences exist to offer extended versions of the </w:t>
      </w:r>
      <w:r w:rsidRPr="00AF7749">
        <w:rPr>
          <w:rFonts w:ascii="Times New Roman" w:hAnsi="Times New Roman" w:cs="Times New Roman"/>
          <w:i/>
        </w:rPr>
        <w:t>ratio</w:t>
      </w:r>
      <w:r w:rsidRPr="00AF7749">
        <w:rPr>
          <w:rFonts w:ascii="Times New Roman" w:hAnsi="Times New Roman" w:cs="Times New Roman"/>
        </w:rPr>
        <w:t xml:space="preserve"> of a discipline – long papers and sessions with highly specialized arguments, offering little actual time for discussion or debate – ACTC deliberately centers itself quite differently.  The first sentence of Aristotle’s Rhetoric is, “Rhetoric is the counterpart of Dialectic.”  The </w:t>
      </w:r>
      <w:r w:rsidRPr="00AF7749">
        <w:rPr>
          <w:rFonts w:ascii="Times New Roman" w:hAnsi="Times New Roman" w:cs="Times New Roman"/>
        </w:rPr>
        <w:lastRenderedPageBreak/>
        <w:t>actual Greek word for counterpart is “antistrophe” as in the return dance of the chorus that leads to their exit from the stage.  This, of course, makes Dialectic into the strophe, and it implies some important things about the relation of these two verbal</w:t>
      </w:r>
      <w:r w:rsidR="00B52674" w:rsidRPr="00AF7749">
        <w:rPr>
          <w:rFonts w:ascii="Times New Roman" w:hAnsi="Times New Roman" w:cs="Times New Roman"/>
        </w:rPr>
        <w:t xml:space="preserve"> arts.  First, one</w:t>
      </w:r>
      <w:r w:rsidRPr="00AF7749">
        <w:rPr>
          <w:rFonts w:ascii="Times New Roman" w:hAnsi="Times New Roman" w:cs="Times New Roman"/>
        </w:rPr>
        <w:t xml:space="preserve"> need</w:t>
      </w:r>
      <w:r w:rsidR="00B52674" w:rsidRPr="00AF7749">
        <w:rPr>
          <w:rFonts w:ascii="Times New Roman" w:hAnsi="Times New Roman" w:cs="Times New Roman"/>
        </w:rPr>
        <w:t>s to know which direction one is</w:t>
      </w:r>
      <w:r w:rsidRPr="00AF7749">
        <w:rPr>
          <w:rFonts w:ascii="Times New Roman" w:hAnsi="Times New Roman" w:cs="Times New Roman"/>
        </w:rPr>
        <w:t xml:space="preserve"> headed and, given the nature of language and the closeness of the two arts, in a panel session filled with discussion because the papers are short and everyone is sitting around a seminar table, it is not always immediately apparent what the direction of a conversation is.  Secon</w:t>
      </w:r>
      <w:r w:rsidR="00B52674" w:rsidRPr="00AF7749">
        <w:rPr>
          <w:rFonts w:ascii="Times New Roman" w:hAnsi="Times New Roman" w:cs="Times New Roman"/>
        </w:rPr>
        <w:t>d, it is likely that even if one</w:t>
      </w:r>
      <w:r w:rsidRPr="00AF7749">
        <w:rPr>
          <w:rFonts w:ascii="Times New Roman" w:hAnsi="Times New Roman" w:cs="Times New Roman"/>
        </w:rPr>
        <w:t xml:space="preserve"> frame</w:t>
      </w:r>
      <w:r w:rsidR="00B52674" w:rsidRPr="00AF7749">
        <w:rPr>
          <w:rFonts w:ascii="Times New Roman" w:hAnsi="Times New Roman" w:cs="Times New Roman"/>
        </w:rPr>
        <w:t>s one’s</w:t>
      </w:r>
      <w:r w:rsidRPr="00AF7749">
        <w:rPr>
          <w:rFonts w:ascii="Times New Roman" w:hAnsi="Times New Roman" w:cs="Times New Roman"/>
        </w:rPr>
        <w:t xml:space="preserve"> discou</w:t>
      </w:r>
      <w:r w:rsidR="00B52674" w:rsidRPr="00AF7749">
        <w:rPr>
          <w:rFonts w:ascii="Times New Roman" w:hAnsi="Times New Roman" w:cs="Times New Roman"/>
        </w:rPr>
        <w:t>rse in terms of either of these arts, one</w:t>
      </w:r>
      <w:r w:rsidRPr="00AF7749">
        <w:rPr>
          <w:rFonts w:ascii="Times New Roman" w:hAnsi="Times New Roman" w:cs="Times New Roman"/>
        </w:rPr>
        <w:t xml:space="preserve"> will, at the very least,</w:t>
      </w:r>
      <w:r w:rsidR="00B52674" w:rsidRPr="00AF7749">
        <w:rPr>
          <w:rFonts w:ascii="Times New Roman" w:hAnsi="Times New Roman" w:cs="Times New Roman"/>
        </w:rPr>
        <w:t xml:space="preserve"> have cause to reflect what one’s</w:t>
      </w:r>
      <w:r w:rsidRPr="00AF7749">
        <w:rPr>
          <w:rFonts w:ascii="Times New Roman" w:hAnsi="Times New Roman" w:cs="Times New Roman"/>
        </w:rPr>
        <w:t xml:space="preserve"> arguments would look like in the other.   Since we don’t have a list of canonical works nor a standard set of disciplinary arguments on which to base conversations, we ask presenters to think, at least, about a defense for why their text should be considered a “world classic or text of major cultural significance.”   If this defense were simply confined to a disciplinary audience, it might not be appropriate to think of it in terms of rhetorical persuasion, but at ACTC that defense moves in the direction of rhetorical persuasion in so far as it induces someone outside a discipline to consider a text for inclusion in a liberal arts program.  I might add that it becomes dialectical if the defense is part of way to see what the liberal arts, a discipline, a text, or an idea contributes to our understanding of education.  </w:t>
      </w:r>
    </w:p>
    <w:p w:rsidR="00186046" w:rsidRPr="00916DC1" w:rsidRDefault="00DE0732" w:rsidP="00916DC1">
      <w:pPr>
        <w:spacing w:after="0" w:line="480" w:lineRule="auto"/>
        <w:ind w:firstLine="720"/>
        <w:rPr>
          <w:rFonts w:ascii="Times New Roman" w:hAnsi="Times New Roman" w:cs="Times New Roman"/>
        </w:rPr>
      </w:pPr>
      <w:r w:rsidRPr="00AF7749">
        <w:rPr>
          <w:rFonts w:ascii="Times New Roman" w:hAnsi="Times New Roman" w:cs="Times New Roman"/>
        </w:rPr>
        <w:t>A closing point of Kimball’s book perceptively notes that in the academy “there is rarely a recognition that the means to accomplish the resuscitation of the community of learning lie in elevating and emphasizing the study of expression, rhetoric, and the textual tradition of the community.  Yet the means are self-evident.  A community is, after all, a group of people who talk to each other and do it well.   This view of community was dear to Socrates, no less than to Cicero.”  That is what ACTC promotes: the ability, through the liberal arts and its traditions across all disciplines, of faculty to discuss and cooperate in the formation of curricula common to all, many, or even some students and faculty.  ACTC is very much concerned with the oratorio, the expressed thought communicated to others concerned with the invention of programs and the available resources of intellectual traditions across disciplines and cultures.</w:t>
      </w:r>
      <w:r w:rsidR="00E1101E" w:rsidRPr="00AF7749">
        <w:rPr>
          <w:rFonts w:ascii="Times New Roman" w:hAnsi="Times New Roman" w:cs="Times New Roman"/>
        </w:rPr>
        <w:t xml:space="preserve">  Hopefully, this conference, co-sponsored by the ACTC Liberal Arts Institute and Notre Dame, will have </w:t>
      </w:r>
      <w:r w:rsidR="00E1101E" w:rsidRPr="00AF7749">
        <w:rPr>
          <w:rFonts w:ascii="Times New Roman" w:hAnsi="Times New Roman" w:cs="Times New Roman"/>
        </w:rPr>
        <w:lastRenderedPageBreak/>
        <w:t>made possible the invention, enrichment and development of more core text, liberal arts programs in our universities and colleges of the future.</w:t>
      </w:r>
    </w:p>
    <w:p w:rsidR="00467A22" w:rsidRPr="00AF7749" w:rsidRDefault="00467A22" w:rsidP="00105AC7">
      <w:pPr>
        <w:spacing w:line="480" w:lineRule="auto"/>
        <w:ind w:firstLine="720"/>
        <w:rPr>
          <w:rFonts w:ascii="Times New Roman" w:hAnsi="Times New Roman" w:cs="Times New Roman"/>
          <w:sz w:val="24"/>
          <w:szCs w:val="24"/>
        </w:rPr>
      </w:pPr>
    </w:p>
    <w:sectPr w:rsidR="00467A22" w:rsidRPr="00AF77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0F" w:rsidRDefault="00F1750F" w:rsidP="001E45BF">
      <w:pPr>
        <w:spacing w:after="0" w:line="240" w:lineRule="auto"/>
      </w:pPr>
      <w:r>
        <w:separator/>
      </w:r>
    </w:p>
  </w:endnote>
  <w:endnote w:type="continuationSeparator" w:id="0">
    <w:p w:rsidR="00F1750F" w:rsidRDefault="00F1750F" w:rsidP="001E45BF">
      <w:pPr>
        <w:spacing w:after="0" w:line="240" w:lineRule="auto"/>
      </w:pPr>
      <w:r>
        <w:continuationSeparator/>
      </w:r>
    </w:p>
  </w:endnote>
  <w:endnote w:id="1">
    <w:p w:rsidR="00FF764D" w:rsidRPr="00AF7749" w:rsidRDefault="00FF764D" w:rsidP="00266D4F">
      <w:pPr>
        <w:spacing w:after="0" w:line="240" w:lineRule="auto"/>
        <w:ind w:firstLine="720"/>
        <w:rPr>
          <w:rFonts w:ascii="Times New Roman" w:hAnsi="Times New Roman" w:cs="Times New Roman"/>
          <w:sz w:val="20"/>
          <w:szCs w:val="20"/>
        </w:rPr>
      </w:pPr>
      <w:r w:rsidRPr="00AF7749">
        <w:rPr>
          <w:rStyle w:val="EndnoteReference"/>
          <w:rFonts w:ascii="Times New Roman" w:hAnsi="Times New Roman" w:cs="Times New Roman"/>
          <w:sz w:val="20"/>
          <w:szCs w:val="20"/>
        </w:rPr>
        <w:endnoteRef/>
      </w:r>
      <w:r w:rsidRPr="00AF7749">
        <w:rPr>
          <w:rFonts w:ascii="Times New Roman" w:hAnsi="Times New Roman" w:cs="Times New Roman"/>
          <w:sz w:val="20"/>
          <w:szCs w:val="20"/>
        </w:rPr>
        <w:t xml:space="preserve"> Andrew Delbanco hardily approves of Tony Kronman’s great books curriculum for the ideas it raises, and he cites the </w:t>
      </w:r>
      <w:r w:rsidRPr="00AF7749">
        <w:rPr>
          <w:rFonts w:ascii="Times New Roman" w:hAnsi="Times New Roman" w:cs="Times New Roman"/>
          <w:i/>
          <w:iCs/>
          <w:sz w:val="20"/>
          <w:szCs w:val="20"/>
        </w:rPr>
        <w:t xml:space="preserve">artes liberales </w:t>
      </w:r>
      <w:r w:rsidRPr="00AF7749">
        <w:rPr>
          <w:rFonts w:ascii="Times New Roman" w:hAnsi="Times New Roman" w:cs="Times New Roman"/>
          <w:sz w:val="20"/>
          <w:szCs w:val="20"/>
        </w:rPr>
        <w:t xml:space="preserve"> ideal of education that Bruce Kimball has extensively documented as a tradition of aristocratic European liberal learning that opens the mind, but America’s “attempt to democratize” that through its collegiate educations is what interests him (</w:t>
      </w:r>
      <w:r w:rsidRPr="00AF7749">
        <w:rPr>
          <w:rFonts w:ascii="Times New Roman" w:hAnsi="Times New Roman" w:cs="Times New Roman"/>
          <w:i/>
          <w:iCs/>
          <w:sz w:val="20"/>
          <w:szCs w:val="20"/>
        </w:rPr>
        <w:t>College: What It Was, Is, and Should Be</w:t>
      </w:r>
      <w:r w:rsidRPr="00AF7749">
        <w:rPr>
          <w:rFonts w:ascii="Times New Roman" w:hAnsi="Times New Roman" w:cs="Times New Roman"/>
          <w:sz w:val="20"/>
          <w:szCs w:val="20"/>
        </w:rPr>
        <w:t xml:space="preserve">.  </w:t>
      </w:r>
      <w:proofErr w:type="gramStart"/>
      <w:r w:rsidRPr="00AF7749">
        <w:rPr>
          <w:rFonts w:ascii="Times New Roman" w:hAnsi="Times New Roman" w:cs="Times New Roman"/>
          <w:sz w:val="20"/>
          <w:szCs w:val="20"/>
        </w:rPr>
        <w:t>Princeton University Press, 2012, 33.)</w:t>
      </w:r>
      <w:proofErr w:type="gramEnd"/>
      <w:r w:rsidRPr="00AF7749">
        <w:rPr>
          <w:rFonts w:ascii="Times New Roman" w:hAnsi="Times New Roman" w:cs="Times New Roman"/>
          <w:sz w:val="20"/>
          <w:szCs w:val="20"/>
        </w:rPr>
        <w:t xml:space="preserve">  “Working to keep the ideal of democratic education alive,” Delbanco, in an extensive analysis of the past and present social conditions of colleges as institutions, ultimately locates the “universal value of a liberal education” in the belief, derived from the 19</w:t>
      </w:r>
      <w:r w:rsidRPr="00AF7749">
        <w:rPr>
          <w:rFonts w:ascii="Times New Roman" w:hAnsi="Times New Roman" w:cs="Times New Roman"/>
          <w:sz w:val="20"/>
          <w:szCs w:val="20"/>
          <w:vertAlign w:val="superscript"/>
        </w:rPr>
        <w:t>th</w:t>
      </w:r>
      <w:r w:rsidRPr="00AF7749">
        <w:rPr>
          <w:rFonts w:ascii="Times New Roman" w:hAnsi="Times New Roman" w:cs="Times New Roman"/>
          <w:sz w:val="20"/>
          <w:szCs w:val="20"/>
        </w:rPr>
        <w:t xml:space="preserve"> Century religious college, that “no outward mark – wealth or poverty, high or low social position, credentials or lack thereof – tells anything about the inward condition of the soul” (171).  He transmutes this belief, today, into a liberal education which in its “saving power… ignites in one another a sense of the possibilities of democratic community” through “the intellectual and imaginative enlargement [college] makes possible” (172).  He concludes, “</w:t>
      </w:r>
      <w:proofErr w:type="gramStart"/>
      <w:r w:rsidRPr="00AF7749">
        <w:rPr>
          <w:rFonts w:ascii="Times New Roman" w:hAnsi="Times New Roman" w:cs="Times New Roman"/>
          <w:sz w:val="20"/>
          <w:szCs w:val="20"/>
        </w:rPr>
        <w:t>we</w:t>
      </w:r>
      <w:proofErr w:type="gramEnd"/>
      <w:r w:rsidRPr="00AF7749">
        <w:rPr>
          <w:rFonts w:ascii="Times New Roman" w:hAnsi="Times New Roman" w:cs="Times New Roman"/>
          <w:sz w:val="20"/>
          <w:szCs w:val="20"/>
        </w:rPr>
        <w:t xml:space="preserve"> owe it to posterity to preserve and protect this institution.  Democracy depends on it.”  Martha Nussbaum begins her “manifesto” in defense of the humanities and arts with a crisis in which “the humanities and the arts are being cut away in both primary/secondary and college/university education, in virtually every nation in the world.”   This entails “discarding of skills that are needed to keep democracies alive.”  In the survival of the humanities and arts within educational institutions “the future of the world’s democracies” is said to “hang in the balance” (</w:t>
      </w:r>
      <w:r w:rsidRPr="00AF7749">
        <w:rPr>
          <w:rFonts w:ascii="Times New Roman" w:hAnsi="Times New Roman" w:cs="Times New Roman"/>
          <w:i/>
          <w:iCs/>
          <w:sz w:val="20"/>
          <w:szCs w:val="20"/>
        </w:rPr>
        <w:t xml:space="preserve">Not for Profit: Why Democracy Needs the </w:t>
      </w:r>
      <w:proofErr w:type="spellStart"/>
      <w:r w:rsidRPr="00AF7749">
        <w:rPr>
          <w:rFonts w:ascii="Times New Roman" w:hAnsi="Times New Roman" w:cs="Times New Roman"/>
          <w:i/>
          <w:iCs/>
          <w:sz w:val="20"/>
          <w:szCs w:val="20"/>
        </w:rPr>
        <w:t>Hunamanities</w:t>
      </w:r>
      <w:proofErr w:type="spellEnd"/>
      <w:r w:rsidRPr="00AF7749">
        <w:rPr>
          <w:rFonts w:ascii="Times New Roman" w:hAnsi="Times New Roman" w:cs="Times New Roman"/>
          <w:i/>
          <w:iCs/>
          <w:sz w:val="20"/>
          <w:szCs w:val="20"/>
        </w:rPr>
        <w:t xml:space="preserve">. </w:t>
      </w:r>
      <w:r w:rsidRPr="00AF7749">
        <w:rPr>
          <w:rFonts w:ascii="Times New Roman" w:hAnsi="Times New Roman" w:cs="Times New Roman"/>
          <w:sz w:val="20"/>
          <w:szCs w:val="20"/>
        </w:rPr>
        <w:t xml:space="preserve"> </w:t>
      </w:r>
      <w:proofErr w:type="gramStart"/>
      <w:r w:rsidRPr="00AF7749">
        <w:rPr>
          <w:rFonts w:ascii="Times New Roman" w:hAnsi="Times New Roman" w:cs="Times New Roman"/>
          <w:sz w:val="20"/>
          <w:szCs w:val="20"/>
        </w:rPr>
        <w:t>Princeton University Press, 2010, 1-2).</w:t>
      </w:r>
      <w:proofErr w:type="gramEnd"/>
      <w:r w:rsidRPr="00AF7749">
        <w:rPr>
          <w:rFonts w:ascii="Times New Roman" w:hAnsi="Times New Roman" w:cs="Times New Roman"/>
          <w:sz w:val="20"/>
          <w:szCs w:val="20"/>
        </w:rPr>
        <w:t xml:space="preserve">  </w:t>
      </w:r>
    </w:p>
    <w:p w:rsidR="00FF764D" w:rsidRPr="00AF7749" w:rsidRDefault="00FF764D" w:rsidP="00266D4F">
      <w:pPr>
        <w:spacing w:after="0" w:line="240" w:lineRule="auto"/>
        <w:rPr>
          <w:rFonts w:ascii="Times New Roman" w:hAnsi="Times New Roman" w:cs="Times New Roman"/>
          <w:sz w:val="20"/>
          <w:szCs w:val="20"/>
        </w:rPr>
      </w:pPr>
      <w:r w:rsidRPr="00AF7749">
        <w:rPr>
          <w:rFonts w:ascii="Times New Roman" w:hAnsi="Times New Roman" w:cs="Times New Roman"/>
          <w:sz w:val="20"/>
          <w:szCs w:val="20"/>
        </w:rPr>
        <w:tab/>
        <w:t xml:space="preserve">Notwithstanding a very serious concern with “ideals of freedom,” Tony Kronman is less focused on the links between democracy and liberal education, than on the links between the humanities and our culture (Education’s End: Why Our Colleges and Universities Have Given Up on the Meaning of Life.  Caravan, copyright </w:t>
      </w:r>
      <w:proofErr w:type="gramStart"/>
      <w:r w:rsidRPr="00AF7749">
        <w:rPr>
          <w:rFonts w:ascii="Times New Roman" w:hAnsi="Times New Roman" w:cs="Times New Roman"/>
          <w:sz w:val="20"/>
          <w:szCs w:val="20"/>
        </w:rPr>
        <w:t>Anthony  Kronman</w:t>
      </w:r>
      <w:proofErr w:type="gramEnd"/>
      <w:r w:rsidRPr="00AF7749">
        <w:rPr>
          <w:rFonts w:ascii="Times New Roman" w:hAnsi="Times New Roman" w:cs="Times New Roman"/>
          <w:sz w:val="20"/>
          <w:szCs w:val="20"/>
        </w:rPr>
        <w:t xml:space="preserve">, 2007.)   He focuses particularly on the humanities’ abandonment, within colleges and universities, of a search for meaning in our individual lives and our scientific culture’s way of aggrandizing our technical powers without placing them within human limits, human finitude.  The combination, he believes, yields a kind of spiritual desiccation.   Oddly similar to Kronman notwithstanding published differences with him, Patrick Deneen indicates that since the Enlightenment, greatness seems to rest in transformation, whereas before the rise of the New Sciences, whose advocates wrote “modern” books battling ancient books, greatness rested in a “predominant understanding” of cultivated endurance, an acceptance of natural or created limits to human powers, knowledge, and ambitions.   The modern great book program contains many scientific, political and economic works which support the idea of transformation.  So Deneen asks, might there be an alternative way to think about the core texts of the ancient to medieval Western tradition, ultimately as a way of restraining our scientifically-released </w:t>
      </w:r>
      <w:proofErr w:type="spellStart"/>
      <w:r w:rsidRPr="00AF7749">
        <w:rPr>
          <w:rFonts w:ascii="Times New Roman" w:hAnsi="Times New Roman" w:cs="Times New Roman"/>
          <w:i/>
          <w:sz w:val="20"/>
          <w:szCs w:val="20"/>
        </w:rPr>
        <w:t>pleonexia</w:t>
      </w:r>
      <w:proofErr w:type="spellEnd"/>
      <w:r w:rsidRPr="00AF7749">
        <w:rPr>
          <w:rFonts w:ascii="Times New Roman" w:hAnsi="Times New Roman" w:cs="Times New Roman"/>
          <w:sz w:val="20"/>
          <w:szCs w:val="20"/>
        </w:rPr>
        <w:t xml:space="preserve"> in mastering, in transforming our world?  He suggests great books might be justified by recovering this earlier understanding’s humility (In </w:t>
      </w:r>
      <w:r w:rsidRPr="00AF7749">
        <w:rPr>
          <w:rFonts w:ascii="Times New Roman" w:hAnsi="Times New Roman" w:cs="Times New Roman"/>
          <w:i/>
          <w:iCs/>
          <w:sz w:val="20"/>
          <w:szCs w:val="20"/>
        </w:rPr>
        <w:t xml:space="preserve">First Things, </w:t>
      </w:r>
      <w:r w:rsidRPr="00AF7749">
        <w:rPr>
          <w:rFonts w:ascii="Times New Roman" w:hAnsi="Times New Roman" w:cs="Times New Roman"/>
          <w:sz w:val="20"/>
          <w:szCs w:val="20"/>
        </w:rPr>
        <w:t>“Against Great Books,” January 2013, 35.)</w:t>
      </w:r>
    </w:p>
  </w:endnote>
  <w:endnote w:id="2">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r w:rsidRPr="00AF7749">
        <w:rPr>
          <w:rFonts w:ascii="Times New Roman" w:hAnsi="Times New Roman" w:cs="Times New Roman"/>
          <w:i/>
          <w:iCs/>
        </w:rPr>
        <w:t xml:space="preserve">Not for Profit, </w:t>
      </w:r>
      <w:r w:rsidRPr="00AF7749">
        <w:rPr>
          <w:rFonts w:ascii="Times New Roman" w:hAnsi="Times New Roman" w:cs="Times New Roman"/>
        </w:rPr>
        <w:t>133.</w:t>
      </w:r>
    </w:p>
  </w:endnote>
  <w:endnote w:id="3">
    <w:p w:rsidR="00FF764D" w:rsidRPr="00AF7749" w:rsidRDefault="00FF764D" w:rsidP="00266D4F">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Op cit. (95).</w:t>
      </w:r>
      <w:proofErr w:type="gramEnd"/>
      <w:r w:rsidRPr="00AF7749">
        <w:rPr>
          <w:rFonts w:ascii="Times New Roman" w:hAnsi="Times New Roman" w:cs="Times New Roman"/>
        </w:rPr>
        <w:t xml:space="preserve">  Apparently, literature does not rise to “breakthroughs.”</w:t>
      </w:r>
    </w:p>
  </w:endnote>
  <w:endnote w:id="4">
    <w:p w:rsidR="00FF764D" w:rsidRPr="00AF7749" w:rsidRDefault="00FF764D" w:rsidP="006313E5">
      <w:pPr>
        <w:spacing w:line="240" w:lineRule="auto"/>
        <w:rPr>
          <w:rFonts w:ascii="Times New Roman" w:hAnsi="Times New Roman" w:cs="Times New Roman"/>
          <w:sz w:val="20"/>
          <w:szCs w:val="20"/>
        </w:rPr>
      </w:pPr>
      <w:r w:rsidRPr="00AF7749">
        <w:rPr>
          <w:rStyle w:val="EndnoteReference"/>
          <w:rFonts w:ascii="Times New Roman" w:hAnsi="Times New Roman" w:cs="Times New Roman"/>
          <w:sz w:val="20"/>
          <w:szCs w:val="20"/>
        </w:rPr>
        <w:endnoteRef/>
      </w:r>
      <w:r w:rsidRPr="00AF7749">
        <w:rPr>
          <w:rFonts w:ascii="Times New Roman" w:hAnsi="Times New Roman" w:cs="Times New Roman"/>
          <w:sz w:val="20"/>
          <w:szCs w:val="20"/>
        </w:rPr>
        <w:t xml:space="preserve"> At one point, Kronman and Deneen come very close to saying, and meaning, the same thing.  Kronman’s case for the humanities in large part rests on controlling technology through </w:t>
      </w:r>
      <w:proofErr w:type="gramStart"/>
      <w:r w:rsidRPr="00AF7749">
        <w:rPr>
          <w:rFonts w:ascii="Times New Roman" w:hAnsi="Times New Roman" w:cs="Times New Roman"/>
          <w:sz w:val="20"/>
          <w:szCs w:val="20"/>
        </w:rPr>
        <w:t>a recognition</w:t>
      </w:r>
      <w:proofErr w:type="gramEnd"/>
      <w:r w:rsidRPr="00AF7749">
        <w:rPr>
          <w:rFonts w:ascii="Times New Roman" w:hAnsi="Times New Roman" w:cs="Times New Roman"/>
          <w:sz w:val="20"/>
          <w:szCs w:val="20"/>
        </w:rPr>
        <w:t xml:space="preserve"> of human limits: “We have a desire for control that can never be satisfied by any degree of control we actually achieve.  We always want more…. This is the human condition, which is characterized by our subjection to fateful limits that we can neither tolerate nor do without…. The most important thing about technology is not </w:t>
      </w:r>
      <w:r w:rsidRPr="00AF7749">
        <w:rPr>
          <w:rFonts w:ascii="Times New Roman" w:hAnsi="Times New Roman" w:cs="Times New Roman"/>
          <w:i/>
          <w:iCs/>
          <w:sz w:val="20"/>
          <w:szCs w:val="20"/>
        </w:rPr>
        <w:t>what</w:t>
      </w:r>
      <w:r w:rsidRPr="00AF7749">
        <w:rPr>
          <w:rFonts w:ascii="Times New Roman" w:hAnsi="Times New Roman" w:cs="Times New Roman"/>
          <w:sz w:val="20"/>
          <w:szCs w:val="20"/>
        </w:rPr>
        <w:t xml:space="preserve"> it does but what it </w:t>
      </w:r>
      <w:r w:rsidRPr="00AF7749">
        <w:rPr>
          <w:rFonts w:ascii="Times New Roman" w:hAnsi="Times New Roman" w:cs="Times New Roman"/>
          <w:i/>
          <w:iCs/>
          <w:sz w:val="20"/>
          <w:szCs w:val="20"/>
        </w:rPr>
        <w:t xml:space="preserve">aspires </w:t>
      </w:r>
      <w:r w:rsidRPr="00AF7749">
        <w:rPr>
          <w:rFonts w:ascii="Times New Roman" w:hAnsi="Times New Roman" w:cs="Times New Roman"/>
          <w:sz w:val="20"/>
          <w:szCs w:val="20"/>
        </w:rPr>
        <w:t xml:space="preserve">to do.  …  Technology encourages us to believe that the abolition of fate should be our goal…  Technology discourages the thought that our finitude is a condition of the meaningfulness of our lives…  It makes the effort to recall our limits and to reflect upon them seem less valuable and important.” (230-233)   For Kronman, the research ideal is, of course, partly justified in the sciences by the “fruit” – both in discovery and in technology – that it produces: “The research ideal is today the organizing principle of work in every academic discipline…In the natural sciences, the research ideal has proved remarkably fruitful.  The new discoveries that pour from our college and university laboratories every and the clear sense of progressive movement toward an objective understanding of the structure and mechanisms of the natural world testify to the productive fit between the natural sciences and the modern research ideal…”  Whereas in the humanities “understanding,” not discovery or production, but </w:t>
      </w:r>
      <w:r w:rsidRPr="00AF7749">
        <w:rPr>
          <w:rFonts w:ascii="Times New Roman" w:hAnsi="Times New Roman" w:cs="Times New Roman"/>
          <w:i/>
          <w:iCs/>
          <w:sz w:val="20"/>
          <w:szCs w:val="20"/>
        </w:rPr>
        <w:t>not a</w:t>
      </w:r>
      <w:r w:rsidRPr="00AF7749">
        <w:rPr>
          <w:rFonts w:ascii="Times New Roman" w:hAnsi="Times New Roman" w:cs="Times New Roman"/>
          <w:sz w:val="20"/>
          <w:szCs w:val="20"/>
        </w:rPr>
        <w:t xml:space="preserve"> </w:t>
      </w:r>
      <w:r w:rsidRPr="00AF7749">
        <w:rPr>
          <w:rFonts w:ascii="Times New Roman" w:hAnsi="Times New Roman" w:cs="Times New Roman"/>
          <w:i/>
          <w:iCs/>
          <w:sz w:val="20"/>
          <w:szCs w:val="20"/>
        </w:rPr>
        <w:t>productive technology</w:t>
      </w:r>
      <w:r w:rsidRPr="00AF7749">
        <w:rPr>
          <w:rFonts w:ascii="Times New Roman" w:hAnsi="Times New Roman" w:cs="Times New Roman"/>
          <w:sz w:val="20"/>
          <w:szCs w:val="20"/>
        </w:rPr>
        <w:t xml:space="preserve"> characterizes research results: “In the humanities…the benefits of research are less uniform or certain” (130-133).  “…research in the humanities has produced results of lasting value.  It has added importantly to our understanding of the historical, literary, artistic, and philosophical subjects with which the humanities deal…”  The demands for specialization and for teaching to that specialization ought to be less insistently felt in the humanities:  “What must be resisted is the imperial sprawl of the research ideal, its expansive tendency to fill every corner of each discipline in which it takes hold and to color the expectations and judgments of teachers in these disciplines regarding what they do. Admittedly this is asking a lot…But…it is merely asking for a somewhat greater degree of humility on the part of those in the humanities who first allegiance is to this ideal…” (248-249). </w:t>
      </w:r>
    </w:p>
    <w:p w:rsidR="00FF764D" w:rsidRPr="00AF7749" w:rsidRDefault="00FF764D" w:rsidP="00415859">
      <w:pPr>
        <w:spacing w:after="0" w:line="240" w:lineRule="auto"/>
        <w:ind w:firstLine="720"/>
        <w:rPr>
          <w:rFonts w:ascii="Times New Roman" w:hAnsi="Times New Roman" w:cs="Times New Roman"/>
          <w:sz w:val="20"/>
          <w:szCs w:val="20"/>
        </w:rPr>
      </w:pPr>
      <w:r w:rsidRPr="00AF7749">
        <w:rPr>
          <w:rFonts w:ascii="Times New Roman" w:hAnsi="Times New Roman" w:cs="Times New Roman"/>
          <w:sz w:val="20"/>
          <w:szCs w:val="20"/>
        </w:rPr>
        <w:t xml:space="preserve">For Deneen, the (current) point of a philosophy of education is not to admire the world, or suffer its limits, but to change it, to transform it.   That is, since the Enlightenment, greatness seems to rest in transformation.  So Deneen asks, might there be an alternative way to think about and assign terms to the core texts of the Western tradition, ultimately as a way of restraining our excesses in transforming our world?  Deneen begins by accepting a stasis in the political, moral, religious, and poetic inheritance of books that extends from the ancients through the first stirrings of modernity:  “Great books such as </w:t>
      </w:r>
      <w:r w:rsidRPr="00AF7749">
        <w:rPr>
          <w:rFonts w:ascii="Times New Roman" w:hAnsi="Times New Roman" w:cs="Times New Roman"/>
          <w:i/>
          <w:sz w:val="20"/>
          <w:szCs w:val="20"/>
        </w:rPr>
        <w:t>Paradise Lost</w:t>
      </w:r>
      <w:r w:rsidRPr="00AF7749">
        <w:rPr>
          <w:rFonts w:ascii="Times New Roman" w:hAnsi="Times New Roman" w:cs="Times New Roman"/>
          <w:sz w:val="20"/>
          <w:szCs w:val="20"/>
        </w:rPr>
        <w:t xml:space="preserve"> sought to inculcate a sense of limits,… we could look at a dominant understanding of a long succession of great books from antiquity to the Middle Ages…to conform human behavior and aspirations to the natural or created order” (35).  By way of </w:t>
      </w:r>
      <w:proofErr w:type="spellStart"/>
      <w:r w:rsidRPr="00AF7749">
        <w:rPr>
          <w:rFonts w:ascii="Times New Roman" w:hAnsi="Times New Roman" w:cs="Times New Roman"/>
          <w:sz w:val="20"/>
          <w:szCs w:val="20"/>
        </w:rPr>
        <w:t>Baconian</w:t>
      </w:r>
      <w:proofErr w:type="spellEnd"/>
      <w:r w:rsidRPr="00AF7749">
        <w:rPr>
          <w:rFonts w:ascii="Times New Roman" w:hAnsi="Times New Roman" w:cs="Times New Roman"/>
          <w:sz w:val="20"/>
          <w:szCs w:val="20"/>
        </w:rPr>
        <w:t xml:space="preserve">, Cartesian and Hobbesian repudiation of books, Deneen elaborates the argument which he finds undermines the “human limits” understanding by turning to discriminate two kinds of liberty.  The first, associated with great books, is a “liberty …of hard-won self-control through the discipline of virtue” which, often, folds into defenses of great books as matters of preparation for citizenship.   The second is a liberty with “the stress …upon the research, creative activity, scholarly inquiry and the development of new knowledge” (37).  The former constrains our desires, the latter endlessly satisfies them through “the human project of mastery.”  The latter pursuits were justified by the arguments of Bacon, Descartes, and Hobbes, reinforced by Dewey, which depended on the idea “’that a larger number of natural forces and objects [could be or] have been transformed into instrumentalities of action’” in the West than in cultures which did not exploit the natural resources available through scientific technology (36).  Deneen concludes that we do need to teach these two competing notions of liberty through the great books, but defenders should exchange the notion of “greatness” for a notion of “humility” derived from the earlier works of the intellectual tradition represented in the West (38).   Humility might, then, restrain our excesses of transformation.  </w:t>
      </w:r>
    </w:p>
  </w:endnote>
  <w:endnote w:id="5">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Op. cit. 109.</w:t>
      </w:r>
      <w:proofErr w:type="gramEnd"/>
      <w:r w:rsidRPr="00AF7749">
        <w:rPr>
          <w:rFonts w:ascii="Times New Roman" w:hAnsi="Times New Roman" w:cs="Times New Roman"/>
        </w:rPr>
        <w:t xml:space="preserve">  </w:t>
      </w:r>
    </w:p>
  </w:endnote>
  <w:endnote w:id="6">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Expanded Edition.</w:t>
      </w:r>
      <w:proofErr w:type="gramEnd"/>
      <w:r w:rsidRPr="00AF7749">
        <w:rPr>
          <w:rFonts w:ascii="Times New Roman" w:hAnsi="Times New Roman" w:cs="Times New Roman"/>
        </w:rPr>
        <w:t xml:space="preserve"> </w:t>
      </w:r>
      <w:proofErr w:type="gramStart"/>
      <w:r w:rsidRPr="00AF7749">
        <w:rPr>
          <w:rFonts w:ascii="Times New Roman" w:hAnsi="Times New Roman" w:cs="Times New Roman"/>
        </w:rPr>
        <w:t xml:space="preserve">College Entrance Examination Board, </w:t>
      </w:r>
      <w:r w:rsidRPr="00AF7749">
        <w:rPr>
          <w:rFonts w:ascii="Times New Roman" w:hAnsi="Times New Roman" w:cs="Times New Roman"/>
          <w:iCs/>
        </w:rPr>
        <w:t>(rev. 1995).</w:t>
      </w:r>
      <w:proofErr w:type="gramEnd"/>
    </w:p>
  </w:endnote>
  <w:endnote w:id="7">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286.  </w:t>
      </w:r>
    </w:p>
  </w:endnote>
  <w:endnote w:id="8">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Ibid.</w:t>
      </w:r>
    </w:p>
  </w:endnote>
  <w:endnote w:id="9">
    <w:p w:rsidR="00FF764D" w:rsidRPr="00AF7749" w:rsidRDefault="00FF764D" w:rsidP="00E720CB">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223, 225, 226.</w:t>
      </w:r>
    </w:p>
  </w:endnote>
  <w:endnote w:id="10">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3, 25, 29.</w:t>
      </w:r>
    </w:p>
  </w:endnote>
  <w:endnote w:id="11">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37.   </w:t>
      </w:r>
    </w:p>
  </w:endnote>
  <w:endnote w:id="12">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Ibid., 31-33.</w:t>
      </w:r>
    </w:p>
  </w:endnote>
  <w:endnote w:id="13">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58, and 61.</w:t>
      </w:r>
    </w:p>
  </w:endnote>
  <w:endnote w:id="14">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66 and 71.</w:t>
      </w:r>
    </w:p>
  </w:endnote>
  <w:endnote w:id="15">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Ibid., 120-121.</w:t>
      </w:r>
    </w:p>
  </w:endnote>
  <w:endnote w:id="16">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80.</w:t>
      </w:r>
    </w:p>
  </w:endnote>
  <w:endnote w:id="17">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146.</w:t>
      </w:r>
    </w:p>
  </w:endnote>
  <w:endnote w:id="18">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151, 153, 186, 221.</w:t>
      </w:r>
    </w:p>
  </w:endnote>
  <w:endnote w:id="19">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78.</w:t>
      </w:r>
    </w:p>
  </w:endnote>
  <w:endnote w:id="20">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Leonardo Bruni.  “The Student of </w:t>
      </w:r>
      <w:proofErr w:type="spellStart"/>
      <w:r w:rsidRPr="00AF7749">
        <w:rPr>
          <w:rFonts w:ascii="Times New Roman" w:hAnsi="Times New Roman" w:cs="Times New Roman"/>
        </w:rPr>
        <w:t>Litearture</w:t>
      </w:r>
      <w:proofErr w:type="spellEnd"/>
      <w:r w:rsidRPr="00AF7749">
        <w:rPr>
          <w:rFonts w:ascii="Times New Roman" w:hAnsi="Times New Roman" w:cs="Times New Roman"/>
        </w:rPr>
        <w:t xml:space="preserve"> </w:t>
      </w:r>
      <w:proofErr w:type="gramStart"/>
      <w:r w:rsidRPr="00AF7749">
        <w:rPr>
          <w:rFonts w:ascii="Times New Roman" w:hAnsi="Times New Roman" w:cs="Times New Roman"/>
        </w:rPr>
        <w:t>To</w:t>
      </w:r>
      <w:proofErr w:type="gramEnd"/>
      <w:r w:rsidRPr="00AF7749">
        <w:rPr>
          <w:rFonts w:ascii="Times New Roman" w:hAnsi="Times New Roman" w:cs="Times New Roman"/>
        </w:rPr>
        <w:t xml:space="preserve"> Lady Battista </w:t>
      </w:r>
      <w:proofErr w:type="spellStart"/>
      <w:r w:rsidRPr="00AF7749">
        <w:rPr>
          <w:rFonts w:ascii="Times New Roman" w:hAnsi="Times New Roman" w:cs="Times New Roman"/>
        </w:rPr>
        <w:t>Malatesta</w:t>
      </w:r>
      <w:proofErr w:type="spellEnd"/>
      <w:r w:rsidRPr="00AF7749">
        <w:rPr>
          <w:rFonts w:ascii="Times New Roman" w:hAnsi="Times New Roman" w:cs="Times New Roman"/>
        </w:rPr>
        <w:t xml:space="preserve"> of </w:t>
      </w:r>
      <w:proofErr w:type="spellStart"/>
      <w:r w:rsidRPr="00AF7749">
        <w:rPr>
          <w:rFonts w:ascii="Times New Roman" w:hAnsi="Times New Roman" w:cs="Times New Roman"/>
        </w:rPr>
        <w:t>Montefeltro</w:t>
      </w:r>
      <w:proofErr w:type="spellEnd"/>
      <w:r w:rsidRPr="00AF7749">
        <w:rPr>
          <w:rFonts w:ascii="Times New Roman" w:hAnsi="Times New Roman" w:cs="Times New Roman"/>
        </w:rPr>
        <w:t xml:space="preserve">,” in Humanist Educational Treatises.  </w:t>
      </w:r>
      <w:proofErr w:type="gramStart"/>
      <w:r w:rsidRPr="00AF7749">
        <w:rPr>
          <w:rFonts w:ascii="Times New Roman" w:hAnsi="Times New Roman" w:cs="Times New Roman"/>
        </w:rPr>
        <w:t xml:space="preserve">Trans. Craig W. </w:t>
      </w:r>
      <w:proofErr w:type="spellStart"/>
      <w:r w:rsidRPr="00AF7749">
        <w:rPr>
          <w:rFonts w:ascii="Times New Roman" w:hAnsi="Times New Roman" w:cs="Times New Roman"/>
        </w:rPr>
        <w:t>Kallendorf</w:t>
      </w:r>
      <w:proofErr w:type="spellEnd"/>
      <w:r w:rsidRPr="00AF7749">
        <w:rPr>
          <w:rFonts w:ascii="Times New Roman" w:hAnsi="Times New Roman" w:cs="Times New Roman"/>
        </w:rPr>
        <w:t>.</w:t>
      </w:r>
      <w:proofErr w:type="gramEnd"/>
      <w:r w:rsidRPr="00AF7749">
        <w:rPr>
          <w:rFonts w:ascii="Times New Roman" w:hAnsi="Times New Roman" w:cs="Times New Roman"/>
        </w:rPr>
        <w:t xml:space="preserve">  </w:t>
      </w:r>
      <w:proofErr w:type="gramStart"/>
      <w:r w:rsidRPr="00AF7749">
        <w:rPr>
          <w:rFonts w:ascii="Times New Roman" w:hAnsi="Times New Roman" w:cs="Times New Roman"/>
        </w:rPr>
        <w:t>Harvard University Press, 2008, 47, esp., also 47-63.</w:t>
      </w:r>
      <w:proofErr w:type="gramEnd"/>
    </w:p>
  </w:endnote>
  <w:endnote w:id="21">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Ibid., 47-48.</w:t>
      </w:r>
    </w:p>
  </w:endnote>
  <w:endnote w:id="22">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Ibid., 53, 55</w:t>
      </w:r>
    </w:p>
  </w:endnote>
  <w:endnote w:id="23">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Galileo </w:t>
      </w:r>
      <w:proofErr w:type="spellStart"/>
      <w:r w:rsidRPr="00AF7749">
        <w:rPr>
          <w:rFonts w:ascii="Times New Roman" w:hAnsi="Times New Roman" w:cs="Times New Roman"/>
        </w:rPr>
        <w:t>Galilei</w:t>
      </w:r>
      <w:proofErr w:type="spellEnd"/>
      <w:r w:rsidRPr="00AF7749">
        <w:rPr>
          <w:rFonts w:ascii="Times New Roman" w:hAnsi="Times New Roman" w:cs="Times New Roman"/>
        </w:rPr>
        <w:t xml:space="preserve">.  </w:t>
      </w:r>
      <w:proofErr w:type="gramStart"/>
      <w:r w:rsidRPr="00AF7749">
        <w:rPr>
          <w:rFonts w:ascii="Times New Roman" w:hAnsi="Times New Roman" w:cs="Times New Roman"/>
        </w:rPr>
        <w:t>“The Starry Messenger,” in Discoveries and Opinions of Galileo.</w:t>
      </w:r>
      <w:proofErr w:type="gramEnd"/>
      <w:r w:rsidRPr="00AF7749">
        <w:rPr>
          <w:rFonts w:ascii="Times New Roman" w:hAnsi="Times New Roman" w:cs="Times New Roman"/>
        </w:rPr>
        <w:t xml:space="preserve">  </w:t>
      </w:r>
      <w:proofErr w:type="gramStart"/>
      <w:r w:rsidRPr="00AF7749">
        <w:rPr>
          <w:rFonts w:ascii="Times New Roman" w:hAnsi="Times New Roman" w:cs="Times New Roman"/>
        </w:rPr>
        <w:t xml:space="preserve">Trans. and ed. by </w:t>
      </w:r>
      <w:proofErr w:type="spellStart"/>
      <w:r w:rsidRPr="00AF7749">
        <w:rPr>
          <w:rFonts w:ascii="Times New Roman" w:hAnsi="Times New Roman" w:cs="Times New Roman"/>
        </w:rPr>
        <w:t>Stillman</w:t>
      </w:r>
      <w:proofErr w:type="spellEnd"/>
      <w:r w:rsidRPr="00AF7749">
        <w:rPr>
          <w:rFonts w:ascii="Times New Roman" w:hAnsi="Times New Roman" w:cs="Times New Roman"/>
        </w:rPr>
        <w:t xml:space="preserve"> Drake.</w:t>
      </w:r>
      <w:proofErr w:type="gramEnd"/>
      <w:r w:rsidRPr="00AF7749">
        <w:rPr>
          <w:rFonts w:ascii="Times New Roman" w:hAnsi="Times New Roman" w:cs="Times New Roman"/>
        </w:rPr>
        <w:t xml:space="preserve">  Anchor Books, Doubleday, 1957, esp. 31, 21-58.</w:t>
      </w:r>
    </w:p>
  </w:endnote>
  <w:endnote w:id="24">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Francis Bacon, “New </w:t>
      </w:r>
      <w:proofErr w:type="spellStart"/>
      <w:r w:rsidRPr="00AF7749">
        <w:rPr>
          <w:rFonts w:ascii="Times New Roman" w:hAnsi="Times New Roman" w:cs="Times New Roman"/>
        </w:rPr>
        <w:t>Organon</w:t>
      </w:r>
      <w:proofErr w:type="spellEnd"/>
      <w:r w:rsidRPr="00AF7749">
        <w:rPr>
          <w:rFonts w:ascii="Times New Roman" w:hAnsi="Times New Roman" w:cs="Times New Roman"/>
        </w:rPr>
        <w:t xml:space="preserve">,” in </w:t>
      </w:r>
      <w:r w:rsidRPr="00AF7749">
        <w:rPr>
          <w:rFonts w:ascii="Times New Roman" w:hAnsi="Times New Roman" w:cs="Times New Roman"/>
          <w:i/>
          <w:iCs/>
        </w:rPr>
        <w:t>Selected Philosophical Works</w:t>
      </w:r>
      <w:r w:rsidRPr="00AF7749">
        <w:rPr>
          <w:rFonts w:ascii="Times New Roman" w:hAnsi="Times New Roman" w:cs="Times New Roman"/>
        </w:rPr>
        <w:t>, Hackett Publishing Co., 1999, 63-206, (88, aphorism 8, 90.)</w:t>
      </w:r>
    </w:p>
  </w:endnote>
  <w:endnote w:id="25">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(90, aphorism 8).  </w:t>
      </w:r>
    </w:p>
  </w:endnote>
  <w:endnote w:id="26">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(92, aphorism 18).</w:t>
      </w:r>
    </w:p>
  </w:endnote>
  <w:endnote w:id="27">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(138, aphorism 118).  </w:t>
      </w:r>
    </w:p>
  </w:endnote>
  <w:endnote w:id="28">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(178, aphorism 21).</w:t>
      </w:r>
    </w:p>
  </w:endnote>
  <w:endnote w:id="29">
    <w:p w:rsidR="00FF764D" w:rsidRPr="00AF7749" w:rsidRDefault="00FF764D" w:rsidP="00467A22">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Op. cit., 121.</w:t>
      </w:r>
      <w:proofErr w:type="gramEnd"/>
      <w:r w:rsidRPr="00AF7749">
        <w:rPr>
          <w:rFonts w:ascii="Times New Roman" w:hAnsi="Times New Roman" w:cs="Times New Roman"/>
        </w:rPr>
        <w:t xml:space="preserve">  This same objection is reformulated in Kimball’s characterization of the mutual misunderstanding of each other’s position over the phrase “criticism of life” that Huxley and Arnold both employed. (172)   </w:t>
      </w:r>
      <w:proofErr w:type="gramStart"/>
      <w:r w:rsidRPr="00AF7749">
        <w:rPr>
          <w:rFonts w:ascii="Times New Roman" w:hAnsi="Times New Roman" w:cs="Times New Roman"/>
        </w:rPr>
        <w:t>See</w:t>
      </w:r>
      <w:proofErr w:type="gramEnd"/>
      <w:r w:rsidRPr="00AF7749">
        <w:rPr>
          <w:rFonts w:ascii="Times New Roman" w:hAnsi="Times New Roman" w:cs="Times New Roman"/>
        </w:rPr>
        <w:t xml:space="preserve"> also 225-226.</w:t>
      </w:r>
    </w:p>
  </w:endnote>
  <w:endnote w:id="30">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 161.</w:t>
      </w:r>
      <w:proofErr w:type="gramEnd"/>
    </w:p>
  </w:endnote>
  <w:endnote w:id="31">
    <w:p w:rsidR="00FF764D" w:rsidRDefault="00FF764D" w:rsidP="000D245A">
      <w:pPr>
        <w:pStyle w:val="EndnoteText"/>
      </w:pPr>
      <w:r>
        <w:rPr>
          <w:rStyle w:val="EndnoteReference"/>
        </w:rPr>
        <w:endnoteRef/>
      </w:r>
      <w:r>
        <w:t xml:space="preserve">  </w:t>
      </w:r>
      <w:r w:rsidRPr="000D245A">
        <w:rPr>
          <w:rFonts w:ascii="Times New Roman" w:hAnsi="Times New Roman" w:cs="Times New Roman"/>
        </w:rPr>
        <w:t>In 2003,</w:t>
      </w:r>
      <w:r>
        <w:t xml:space="preserve"> </w:t>
      </w:r>
      <w:r w:rsidRPr="000D245A">
        <w:rPr>
          <w:rFonts w:ascii="Times New Roman" w:hAnsi="Times New Roman" w:cs="Times New Roman"/>
        </w:rPr>
        <w:t xml:space="preserve">ACTC won an NEH, three-year grant, “Bridging the Gap </w:t>
      </w:r>
      <w:proofErr w:type="gramStart"/>
      <w:r w:rsidRPr="000D245A">
        <w:rPr>
          <w:rFonts w:ascii="Times New Roman" w:hAnsi="Times New Roman" w:cs="Times New Roman"/>
        </w:rPr>
        <w:t>Between</w:t>
      </w:r>
      <w:proofErr w:type="gramEnd"/>
      <w:r w:rsidRPr="000D245A">
        <w:rPr>
          <w:rFonts w:ascii="Times New Roman" w:hAnsi="Times New Roman" w:cs="Times New Roman"/>
        </w:rPr>
        <w:t xml:space="preserve"> the Humanities and Sciences.”  The grant had three summer syllabi on “Motion and Natural Law in the Physical and Political World,” “Life, Origins, </w:t>
      </w:r>
      <w:proofErr w:type="spellStart"/>
      <w:r w:rsidRPr="000D245A">
        <w:rPr>
          <w:rFonts w:ascii="Times New Roman" w:hAnsi="Times New Roman" w:cs="Times New Roman"/>
        </w:rPr>
        <w:t>Purposesiveness</w:t>
      </w:r>
      <w:proofErr w:type="spellEnd"/>
      <w:r w:rsidRPr="000D245A">
        <w:rPr>
          <w:rFonts w:ascii="Times New Roman" w:hAnsi="Times New Roman" w:cs="Times New Roman"/>
        </w:rPr>
        <w:t xml:space="preserve">, and Transformations,” and “Technology, Art, Values, and the Problems of </w:t>
      </w:r>
      <w:proofErr w:type="spellStart"/>
      <w:r w:rsidRPr="000D245A">
        <w:rPr>
          <w:rFonts w:ascii="Times New Roman" w:hAnsi="Times New Roman" w:cs="Times New Roman"/>
        </w:rPr>
        <w:t>Technoscience</w:t>
      </w:r>
      <w:proofErr w:type="spellEnd"/>
      <w:r w:rsidRPr="000D245A">
        <w:rPr>
          <w:rFonts w:ascii="Times New Roman" w:hAnsi="Times New Roman" w:cs="Times New Roman"/>
        </w:rPr>
        <w:t xml:space="preserve">.”  </w:t>
      </w:r>
      <w:r>
        <w:rPr>
          <w:rFonts w:ascii="Times New Roman" w:hAnsi="Times New Roman" w:cs="Times New Roman"/>
        </w:rPr>
        <w:t>All three syllabi began with ancient Greek texts, with the first ending in texts of the 17</w:t>
      </w:r>
      <w:r w:rsidRPr="000D245A">
        <w:rPr>
          <w:rFonts w:ascii="Times New Roman" w:hAnsi="Times New Roman" w:cs="Times New Roman"/>
          <w:vertAlign w:val="superscript"/>
        </w:rPr>
        <w:t>th</w:t>
      </w:r>
      <w:r>
        <w:rPr>
          <w:rFonts w:ascii="Times New Roman" w:hAnsi="Times New Roman" w:cs="Times New Roman"/>
        </w:rPr>
        <w:t xml:space="preserve"> Century, and the others ending with texts from (post-)modernity.  </w:t>
      </w:r>
      <w:r w:rsidRPr="000D245A">
        <w:rPr>
          <w:rFonts w:ascii="Times New Roman" w:hAnsi="Times New Roman" w:cs="Times New Roman"/>
        </w:rPr>
        <w:t>Teams from 10 institutions -- composed of one humanist, one scientist, and one administrator drawn from any discipline each -- attended the sessions and returned home to campus to devise cur</w:t>
      </w:r>
      <w:r>
        <w:rPr>
          <w:rFonts w:ascii="Times New Roman" w:hAnsi="Times New Roman" w:cs="Times New Roman"/>
        </w:rPr>
        <w:t>ricula and, often, teaching teams</w:t>
      </w:r>
      <w:r w:rsidRPr="000D245A">
        <w:rPr>
          <w:rFonts w:ascii="Times New Roman" w:hAnsi="Times New Roman" w:cs="Times New Roman"/>
        </w:rPr>
        <w:t xml:space="preserve"> which “</w:t>
      </w:r>
      <w:r>
        <w:rPr>
          <w:rFonts w:ascii="Times New Roman" w:hAnsi="Times New Roman" w:cs="Times New Roman"/>
        </w:rPr>
        <w:t>bridged the gap.</w:t>
      </w:r>
      <w:r w:rsidRPr="000D245A">
        <w:rPr>
          <w:rFonts w:ascii="Times New Roman" w:hAnsi="Times New Roman" w:cs="Times New Roman"/>
        </w:rPr>
        <w:t>”</w:t>
      </w:r>
      <w:r>
        <w:rPr>
          <w:rFonts w:ascii="Times New Roman" w:hAnsi="Times New Roman" w:cs="Times New Roman"/>
        </w:rPr>
        <w:t xml:space="preserve">  The whole effort was inconceivable without a liberal arts orientation: </w:t>
      </w:r>
      <w:r w:rsidRPr="000D245A">
        <w:rPr>
          <w:rFonts w:ascii="Times New Roman" w:hAnsi="Times New Roman" w:cs="Times New Roman"/>
        </w:rPr>
        <w:t>http://www.coretexts.org/projects-and-grants/neh-grant-bridging-the-gap-between-the-humanities-and-sciences/</w:t>
      </w:r>
      <w:r>
        <w:rPr>
          <w:rFonts w:ascii="Times New Roman" w:hAnsi="Times New Roman" w:cs="Times New Roman"/>
        </w:rPr>
        <w:t>.</w:t>
      </w:r>
      <w:r>
        <w:t xml:space="preserve"> </w:t>
      </w:r>
    </w:p>
  </w:endnote>
  <w:endnote w:id="32">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Henry Adams, in </w:t>
      </w:r>
      <w:r w:rsidRPr="00AF7749">
        <w:rPr>
          <w:rFonts w:ascii="Times New Roman" w:hAnsi="Times New Roman" w:cs="Times New Roman"/>
          <w:i/>
          <w:iCs/>
        </w:rPr>
        <w:t xml:space="preserve">Novels, Mont Saint Michele, </w:t>
      </w:r>
      <w:proofErr w:type="gramStart"/>
      <w:r w:rsidRPr="00AF7749">
        <w:rPr>
          <w:rFonts w:ascii="Times New Roman" w:hAnsi="Times New Roman" w:cs="Times New Roman"/>
          <w:i/>
          <w:iCs/>
        </w:rPr>
        <w:t>The</w:t>
      </w:r>
      <w:proofErr w:type="gramEnd"/>
      <w:r w:rsidRPr="00AF7749">
        <w:rPr>
          <w:rFonts w:ascii="Times New Roman" w:hAnsi="Times New Roman" w:cs="Times New Roman"/>
          <w:i/>
          <w:iCs/>
        </w:rPr>
        <w:t xml:space="preserve"> Education</w:t>
      </w:r>
      <w:r w:rsidRPr="00AF7749">
        <w:rPr>
          <w:rFonts w:ascii="Times New Roman" w:hAnsi="Times New Roman" w:cs="Times New Roman"/>
        </w:rPr>
        <w:t xml:space="preserve">.  </w:t>
      </w:r>
      <w:proofErr w:type="gramStart"/>
      <w:r w:rsidRPr="00AF7749">
        <w:rPr>
          <w:rFonts w:ascii="Times New Roman" w:hAnsi="Times New Roman" w:cs="Times New Roman"/>
        </w:rPr>
        <w:t>The Library of America, 1983, 715-1181.</w:t>
      </w:r>
      <w:proofErr w:type="gramEnd"/>
    </w:p>
  </w:endnote>
  <w:endnote w:id="33">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Ibid., 777 and 993-997.</w:t>
      </w:r>
    </w:p>
  </w:endnote>
  <w:endnote w:id="34">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 1105.</w:t>
      </w:r>
      <w:proofErr w:type="gramEnd"/>
    </w:p>
  </w:endnote>
  <w:endnote w:id="35">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proofErr w:type="gramStart"/>
      <w:r w:rsidRPr="00AF7749">
        <w:rPr>
          <w:rFonts w:ascii="Times New Roman" w:hAnsi="Times New Roman" w:cs="Times New Roman"/>
        </w:rPr>
        <w:t>Ibid.,</w:t>
      </w:r>
      <w:proofErr w:type="gramEnd"/>
      <w:r w:rsidRPr="00AF7749">
        <w:rPr>
          <w:rFonts w:ascii="Times New Roman" w:hAnsi="Times New Roman" w:cs="Times New Roman"/>
        </w:rPr>
        <w:t xml:space="preserve"> 1066ff and 1109ff.</w:t>
      </w:r>
    </w:p>
  </w:endnote>
  <w:endnote w:id="36">
    <w:p w:rsidR="00FF764D" w:rsidRPr="00AF7749" w:rsidRDefault="00FF764D" w:rsidP="00EC6936">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r w:rsidR="00082186" w:rsidRPr="00AF7749">
        <w:rPr>
          <w:rFonts w:ascii="Times New Roman" w:hAnsi="Times New Roman" w:cs="Times New Roman"/>
        </w:rPr>
        <w:t xml:space="preserve">I’ve suggested that by continuously returning to the principal parts of liberal </w:t>
      </w:r>
      <w:r w:rsidR="00082186" w:rsidRPr="00AF7749">
        <w:rPr>
          <w:rFonts w:ascii="Times New Roman" w:hAnsi="Times New Roman" w:cs="Times New Roman"/>
          <w:i/>
        </w:rPr>
        <w:t>arts</w:t>
      </w:r>
      <w:r w:rsidR="00082186" w:rsidRPr="00AF7749">
        <w:rPr>
          <w:rFonts w:ascii="Times New Roman" w:hAnsi="Times New Roman" w:cs="Times New Roman"/>
        </w:rPr>
        <w:t xml:space="preserve"> --poetic and rhetorical </w:t>
      </w:r>
      <w:r w:rsidR="00082186" w:rsidRPr="00AF7749">
        <w:rPr>
          <w:rFonts w:ascii="Times New Roman" w:hAnsi="Times New Roman" w:cs="Times New Roman"/>
          <w:iCs/>
        </w:rPr>
        <w:t>invention</w:t>
      </w:r>
      <w:r w:rsidR="00082186" w:rsidRPr="00AF7749">
        <w:rPr>
          <w:rFonts w:ascii="Times New Roman" w:hAnsi="Times New Roman" w:cs="Times New Roman"/>
          <w:i/>
        </w:rPr>
        <w:t>,</w:t>
      </w:r>
      <w:r w:rsidR="00082186" w:rsidRPr="00AF7749">
        <w:rPr>
          <w:rFonts w:ascii="Times New Roman" w:hAnsi="Times New Roman" w:cs="Times New Roman"/>
        </w:rPr>
        <w:t xml:space="preserve"> and dialectical </w:t>
      </w:r>
      <w:r w:rsidR="00082186" w:rsidRPr="00AF7749">
        <w:rPr>
          <w:rFonts w:ascii="Times New Roman" w:hAnsi="Times New Roman" w:cs="Times New Roman"/>
          <w:iCs/>
        </w:rPr>
        <w:t>discovery</w:t>
      </w:r>
      <w:r w:rsidR="00082186" w:rsidRPr="00AF7749">
        <w:rPr>
          <w:rFonts w:ascii="Times New Roman" w:hAnsi="Times New Roman" w:cs="Times New Roman"/>
        </w:rPr>
        <w:t xml:space="preserve"> -- the liberal arts and their associated core texts played a significant, artistic role in developing the new philosophy or new science and that they may continue to develop human innovation, today.  This argument can be extended backward in time, across civilizational traditions, and toward the present day sciences, particularly in their use of the humanities and liberal arts to explain themselves</w:t>
      </w:r>
      <w:r w:rsidR="00890F6A">
        <w:rPr>
          <w:rFonts w:ascii="Times New Roman" w:hAnsi="Times New Roman" w:cs="Times New Roman"/>
        </w:rPr>
        <w:t xml:space="preserve">.  </w:t>
      </w:r>
      <w:r w:rsidRPr="00AF7749">
        <w:rPr>
          <w:rFonts w:ascii="Times New Roman" w:hAnsi="Times New Roman" w:cs="Times New Roman"/>
        </w:rPr>
        <w:t xml:space="preserve">To simply illustrate: Darwin’s </w:t>
      </w:r>
      <w:r w:rsidRPr="00AF7749">
        <w:rPr>
          <w:rFonts w:ascii="Times New Roman" w:hAnsi="Times New Roman" w:cs="Times New Roman"/>
          <w:i/>
        </w:rPr>
        <w:t>Origin of Species</w:t>
      </w:r>
      <w:r w:rsidRPr="00AF7749">
        <w:rPr>
          <w:rFonts w:ascii="Times New Roman" w:hAnsi="Times New Roman" w:cs="Times New Roman"/>
        </w:rPr>
        <w:t xml:space="preserve">; portions of Einstein’s </w:t>
      </w:r>
      <w:r w:rsidRPr="00AF7749">
        <w:rPr>
          <w:rFonts w:ascii="Times New Roman" w:hAnsi="Times New Roman" w:cs="Times New Roman"/>
          <w:i/>
        </w:rPr>
        <w:t>The Meaning of Relativity</w:t>
      </w:r>
      <w:r w:rsidRPr="00AF7749">
        <w:rPr>
          <w:rFonts w:ascii="Times New Roman" w:hAnsi="Times New Roman" w:cs="Times New Roman"/>
        </w:rPr>
        <w:t xml:space="preserve">; Skinner’s </w:t>
      </w:r>
      <w:r w:rsidRPr="00AF7749">
        <w:rPr>
          <w:rFonts w:ascii="Times New Roman" w:hAnsi="Times New Roman" w:cs="Times New Roman"/>
          <w:i/>
        </w:rPr>
        <w:t>Beyond Freedom and Dignity</w:t>
      </w:r>
      <w:r w:rsidRPr="00AF7749">
        <w:rPr>
          <w:rFonts w:ascii="Times New Roman" w:hAnsi="Times New Roman" w:cs="Times New Roman"/>
        </w:rPr>
        <w:t xml:space="preserve">; Feynman’s </w:t>
      </w:r>
      <w:r w:rsidRPr="00AF7749">
        <w:rPr>
          <w:rFonts w:ascii="Times New Roman" w:hAnsi="Times New Roman" w:cs="Times New Roman"/>
          <w:i/>
        </w:rPr>
        <w:t>QED</w:t>
      </w:r>
      <w:r w:rsidRPr="00AF7749">
        <w:rPr>
          <w:rFonts w:ascii="Times New Roman" w:hAnsi="Times New Roman" w:cs="Times New Roman"/>
        </w:rPr>
        <w:t xml:space="preserve">, Wilson’s </w:t>
      </w:r>
      <w:r w:rsidRPr="00AF7749">
        <w:rPr>
          <w:rFonts w:ascii="Times New Roman" w:hAnsi="Times New Roman" w:cs="Times New Roman"/>
          <w:i/>
        </w:rPr>
        <w:t>Consilience</w:t>
      </w:r>
      <w:r w:rsidRPr="00AF7749">
        <w:rPr>
          <w:rFonts w:ascii="Times New Roman" w:hAnsi="Times New Roman" w:cs="Times New Roman"/>
        </w:rPr>
        <w:t>.</w:t>
      </w:r>
    </w:p>
  </w:endnote>
  <w:endnote w:id="37">
    <w:p w:rsidR="00916DC1" w:rsidRPr="00AF7749" w:rsidRDefault="00916DC1" w:rsidP="00916DC1">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By a book, I mean to include any written work, separable from its author or authors, which has come down to us and which, of course, may prior and posterior to our day may be found in many different media – scrolls, velum, hypertext and, someday, I suspect, something like holographic-imaging </w:t>
      </w:r>
      <w:proofErr w:type="spellStart"/>
      <w:r w:rsidRPr="00AF7749">
        <w:rPr>
          <w:rFonts w:ascii="Times New Roman" w:hAnsi="Times New Roman" w:cs="Times New Roman"/>
        </w:rPr>
        <w:t>ipods</w:t>
      </w:r>
      <w:proofErr w:type="spellEnd"/>
      <w:r w:rsidRPr="00AF7749">
        <w:rPr>
          <w:rFonts w:ascii="Times New Roman" w:hAnsi="Times New Roman" w:cs="Times New Roman"/>
        </w:rPr>
        <w:t xml:space="preserve">.  </w:t>
      </w:r>
    </w:p>
  </w:endnote>
  <w:endnote w:id="38">
    <w:p w:rsidR="00FF764D" w:rsidRPr="00AF7749" w:rsidRDefault="00FF764D" w:rsidP="00F5763C">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Certainly, Kimball’s analysis that a </w:t>
      </w:r>
      <w:r w:rsidRPr="00AF7749">
        <w:rPr>
          <w:rFonts w:ascii="Times New Roman" w:hAnsi="Times New Roman" w:cs="Times New Roman"/>
          <w:i/>
        </w:rPr>
        <w:t>liberal artes</w:t>
      </w:r>
      <w:r w:rsidRPr="00AF7749">
        <w:rPr>
          <w:rFonts w:ascii="Times New Roman" w:hAnsi="Times New Roman" w:cs="Times New Roman"/>
        </w:rPr>
        <w:t xml:space="preserve"> accommodation had real intellectual and some institutional steam by the end of the 19</w:t>
      </w:r>
      <w:r w:rsidRPr="00AF7749">
        <w:rPr>
          <w:rFonts w:ascii="Times New Roman" w:hAnsi="Times New Roman" w:cs="Times New Roman"/>
          <w:vertAlign w:val="superscript"/>
        </w:rPr>
        <w:t>th</w:t>
      </w:r>
      <w:r w:rsidRPr="00AF7749">
        <w:rPr>
          <w:rFonts w:ascii="Times New Roman" w:hAnsi="Times New Roman" w:cs="Times New Roman"/>
        </w:rPr>
        <w:t xml:space="preserve"> Century is right.   Indeed, I think Adams is an individual instance.  But just as faculties excluded one or the other curricula of the ideals that Kimble identifies, so we should not expect to see many instantiations of institutional </w:t>
      </w:r>
      <w:r w:rsidRPr="00AF7749">
        <w:rPr>
          <w:rFonts w:ascii="Times New Roman" w:hAnsi="Times New Roman" w:cs="Times New Roman"/>
          <w:i/>
        </w:rPr>
        <w:t>liberal artes</w:t>
      </w:r>
      <w:r w:rsidRPr="00AF7749">
        <w:rPr>
          <w:rFonts w:ascii="Times New Roman" w:hAnsi="Times New Roman" w:cs="Times New Roman"/>
        </w:rPr>
        <w:t xml:space="preserve"> accommodations until sufficient “steam” develops.  Put differently, I’m suggesting that there was some inherent, intellectual “inertia” for an accommodation much further back in history than the 19</w:t>
      </w:r>
      <w:r w:rsidRPr="00AF7749">
        <w:rPr>
          <w:rFonts w:ascii="Times New Roman" w:hAnsi="Times New Roman" w:cs="Times New Roman"/>
          <w:vertAlign w:val="superscript"/>
        </w:rPr>
        <w:t>th</w:t>
      </w:r>
      <w:r w:rsidRPr="00AF7749">
        <w:rPr>
          <w:rFonts w:ascii="Times New Roman" w:hAnsi="Times New Roman" w:cs="Times New Roman"/>
        </w:rPr>
        <w:t xml:space="preserve"> Century and, that while not a major driver, the accommodation is significant for institutions even in the beginning of the 21</w:t>
      </w:r>
      <w:r w:rsidRPr="00AF7749">
        <w:rPr>
          <w:rFonts w:ascii="Times New Roman" w:hAnsi="Times New Roman" w:cs="Times New Roman"/>
          <w:vertAlign w:val="superscript"/>
        </w:rPr>
        <w:t>st</w:t>
      </w:r>
      <w:r w:rsidRPr="00AF7749">
        <w:rPr>
          <w:rFonts w:ascii="Times New Roman" w:hAnsi="Times New Roman" w:cs="Times New Roman"/>
        </w:rPr>
        <w:t xml:space="preserve"> century.</w:t>
      </w:r>
    </w:p>
  </w:endnote>
  <w:endnote w:id="39">
    <w:p w:rsidR="00FF764D" w:rsidRPr="00AF7749" w:rsidRDefault="00FF764D">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This admittedly truncated summary is derived from “Liberal Education and Responsibility,” (321) http://www.archive.org/stream/LeoStraussOnLiberalEducation/Strauss-LiberalEducationResponsibility_djvu.txt and “What Is Liberal Education?,” http://www.ditext.com/strauss/liberal.html. </w:t>
      </w:r>
    </w:p>
  </w:endnote>
  <w:endnote w:id="40">
    <w:p w:rsidR="00FF764D" w:rsidRPr="00921F51" w:rsidRDefault="00FF764D">
      <w:pPr>
        <w:pStyle w:val="EndnoteText"/>
        <w:rPr>
          <w:rFonts w:ascii="Times New Roman" w:hAnsi="Times New Roman" w:cs="Times New Roman"/>
        </w:rPr>
      </w:pPr>
      <w:r>
        <w:rPr>
          <w:rStyle w:val="EndnoteReference"/>
        </w:rPr>
        <w:endnoteRef/>
      </w:r>
      <w:r>
        <w:t xml:space="preserve"> </w:t>
      </w:r>
      <w:r w:rsidRPr="00921F51">
        <w:rPr>
          <w:rFonts w:ascii="Times New Roman" w:hAnsi="Times New Roman" w:cs="Times New Roman"/>
        </w:rPr>
        <w:t xml:space="preserve">Richard McKeon, “Criticism and the Liberal Arts: The Chicago School of Criticism” in </w:t>
      </w:r>
      <w:r w:rsidRPr="00921F51">
        <w:rPr>
          <w:rFonts w:ascii="Times New Roman" w:hAnsi="Times New Roman" w:cs="Times New Roman"/>
          <w:i/>
          <w:iCs/>
        </w:rPr>
        <w:t>Profession 82</w:t>
      </w:r>
      <w:r w:rsidRPr="00921F51">
        <w:rPr>
          <w:rFonts w:ascii="Times New Roman" w:hAnsi="Times New Roman" w:cs="Times New Roman"/>
        </w:rPr>
        <w:t xml:space="preserve"> ed. Phyllis P. Franklin and Richard I. </w:t>
      </w:r>
      <w:proofErr w:type="spellStart"/>
      <w:r w:rsidRPr="00921F51">
        <w:rPr>
          <w:rFonts w:ascii="Times New Roman" w:hAnsi="Times New Roman" w:cs="Times New Roman"/>
        </w:rPr>
        <w:t>Brod</w:t>
      </w:r>
      <w:proofErr w:type="spellEnd"/>
      <w:r w:rsidRPr="00921F51">
        <w:rPr>
          <w:rFonts w:ascii="Times New Roman" w:hAnsi="Times New Roman" w:cs="Times New Roman"/>
        </w:rPr>
        <w:t>, Modern Language Association, 1982, p. 2-4.</w:t>
      </w:r>
    </w:p>
  </w:endnote>
  <w:endnote w:id="41">
    <w:p w:rsidR="00FF764D" w:rsidRPr="006B0205" w:rsidRDefault="00FF764D">
      <w:pPr>
        <w:pStyle w:val="EndnoteText"/>
        <w:rPr>
          <w:rFonts w:ascii="Times New Roman" w:hAnsi="Times New Roman" w:cs="Times New Roman"/>
        </w:rPr>
      </w:pPr>
      <w:r>
        <w:rPr>
          <w:rStyle w:val="EndnoteReference"/>
        </w:rPr>
        <w:endnoteRef/>
      </w:r>
      <w:r>
        <w:t xml:space="preserve">   </w:t>
      </w:r>
      <w:r w:rsidRPr="006B0205">
        <w:rPr>
          <w:rFonts w:ascii="Times New Roman" w:hAnsi="Times New Roman" w:cs="Times New Roman"/>
        </w:rPr>
        <w:t xml:space="preserve">I have argued this more thoroughly in both a speech given at </w:t>
      </w:r>
      <w:proofErr w:type="spellStart"/>
      <w:r w:rsidRPr="006B0205">
        <w:rPr>
          <w:rFonts w:ascii="Times New Roman" w:hAnsi="Times New Roman" w:cs="Times New Roman"/>
        </w:rPr>
        <w:t>Marroquin</w:t>
      </w:r>
      <w:proofErr w:type="spellEnd"/>
      <w:r w:rsidRPr="006B0205">
        <w:rPr>
          <w:rFonts w:ascii="Times New Roman" w:hAnsi="Times New Roman" w:cs="Times New Roman"/>
        </w:rPr>
        <w:t xml:space="preserve"> University (see below), and a speech delivered </w:t>
      </w:r>
      <w:r>
        <w:rPr>
          <w:rFonts w:ascii="Times New Roman" w:hAnsi="Times New Roman" w:cs="Times New Roman"/>
        </w:rPr>
        <w:t xml:space="preserve">in the Public Lecture Series </w:t>
      </w:r>
      <w:r w:rsidRPr="006B0205">
        <w:rPr>
          <w:rFonts w:ascii="Times New Roman" w:hAnsi="Times New Roman" w:cs="Times New Roman"/>
        </w:rPr>
        <w:t>at Shimer College: “Re-thinking Universities and Hutchins:  Faculty and Student Resistance to Core Text Curricula</w:t>
      </w:r>
      <w:r>
        <w:rPr>
          <w:rFonts w:ascii="Times New Roman" w:hAnsi="Times New Roman" w:cs="Times New Roman"/>
        </w:rPr>
        <w:t xml:space="preserve">,” which can be found on the web at </w:t>
      </w:r>
      <w:r w:rsidRPr="006B0205">
        <w:rPr>
          <w:rFonts w:ascii="Times New Roman" w:hAnsi="Times New Roman" w:cs="Times New Roman"/>
        </w:rPr>
        <w:t>http://www.youtube.com/watch?v=__0uaql6DvM</w:t>
      </w:r>
      <w:r>
        <w:rPr>
          <w:rFonts w:ascii="Times New Roman" w:hAnsi="Times New Roman" w:cs="Times New Roman"/>
        </w:rPr>
        <w:t>.</w:t>
      </w:r>
    </w:p>
  </w:endnote>
  <w:endnote w:id="42">
    <w:p w:rsidR="00FF764D" w:rsidRPr="00AF7749" w:rsidRDefault="00FF764D" w:rsidP="00A4728D">
      <w:pPr>
        <w:spacing w:line="240" w:lineRule="auto"/>
        <w:rPr>
          <w:rFonts w:ascii="Times New Roman" w:hAnsi="Times New Roman" w:cs="Times New Roman"/>
          <w:sz w:val="20"/>
          <w:szCs w:val="20"/>
        </w:rPr>
      </w:pPr>
      <w:r w:rsidRPr="00AF7749">
        <w:rPr>
          <w:rStyle w:val="EndnoteReference"/>
          <w:rFonts w:ascii="Times New Roman" w:hAnsi="Times New Roman" w:cs="Times New Roman"/>
          <w:sz w:val="20"/>
          <w:szCs w:val="20"/>
        </w:rPr>
        <w:endnoteRef/>
      </w:r>
      <w:r w:rsidRPr="00AF7749">
        <w:rPr>
          <w:rFonts w:ascii="Times New Roman" w:hAnsi="Times New Roman" w:cs="Times New Roman"/>
          <w:sz w:val="20"/>
          <w:szCs w:val="20"/>
        </w:rPr>
        <w:t xml:space="preserve"> Prior to arriving at Chicago, McKeon and Mortimer Adler were at Columbia and involved with the professors who developed the Contemporary Civilization and, later, the Literature-Humanities core sequences of courses, there.   Ultimately, each of these sequences replaced the specific, departmental offering of general education courses that had preceded, in the early 20</w:t>
      </w:r>
      <w:r w:rsidRPr="00AF7749">
        <w:rPr>
          <w:rFonts w:ascii="Times New Roman" w:hAnsi="Times New Roman" w:cs="Times New Roman"/>
          <w:sz w:val="20"/>
          <w:szCs w:val="20"/>
          <w:vertAlign w:val="superscript"/>
        </w:rPr>
        <w:t>th</w:t>
      </w:r>
      <w:r w:rsidRPr="00AF7749">
        <w:rPr>
          <w:rFonts w:ascii="Times New Roman" w:hAnsi="Times New Roman" w:cs="Times New Roman"/>
          <w:sz w:val="20"/>
          <w:szCs w:val="20"/>
        </w:rPr>
        <w:t xml:space="preserve"> Century, the requirements for graduation from Columbia.   To this day, Columbia offers a bachelor’s degree without a major.  Scott Buchannan was involved in adult education spin-offs of Columbia in New York City and he and Hutchins came to Chicago to develop liberal education programs.  Saint John’s College developed, partly, out of this complex of institutions and persons.  St. John’s curriculum entirely eschewed the departmental-disciplinary basis of the Chicago program, while it retained the liberal arts, and explicitly identifies its program with great books and authors of the Western world.  In 1953, Notre Dame, in large part through the work of Otto Byrd, who had Adler, McKeon and Etienne Gilson as teachers (My Life as A Great Bookie, 46 </w:t>
      </w:r>
      <w:proofErr w:type="spellStart"/>
      <w:r w:rsidRPr="00AF7749">
        <w:rPr>
          <w:rFonts w:ascii="Times New Roman" w:hAnsi="Times New Roman" w:cs="Times New Roman"/>
          <w:sz w:val="20"/>
          <w:szCs w:val="20"/>
        </w:rPr>
        <w:t>ff</w:t>
      </w:r>
      <w:proofErr w:type="spellEnd"/>
      <w:r w:rsidRPr="00AF7749">
        <w:rPr>
          <w:rFonts w:ascii="Times New Roman" w:hAnsi="Times New Roman" w:cs="Times New Roman"/>
          <w:sz w:val="20"/>
          <w:szCs w:val="20"/>
        </w:rPr>
        <w:t xml:space="preserve"> and 66ff), organized a three-year major called the Program of Liberal Studies on the basis of disciplinary courses that stretch across all the fields found at Chicago, but Notre Dame retained the idea of interdisciplinary reading seminars which characterized St. John’s program.    A 1941 article by Adler, delivered to the American Catholic Philosophical Association’s Western Division, on “The Order of Learning,” sparked a short-lived attempt (1943-44) and subsequently an enduring construction of classics based liberal arts education programs at Saint Mary’s College of California that ultimately resulted in a St. John’s like program for a major and a four semester great books programs taken by those who majored in other disciplines (What Is It To Educate Liberally? (1-28))</w:t>
      </w:r>
      <w:proofErr w:type="gramStart"/>
      <w:r w:rsidRPr="00AF7749">
        <w:rPr>
          <w:rFonts w:ascii="Times New Roman" w:hAnsi="Times New Roman" w:cs="Times New Roman"/>
          <w:sz w:val="20"/>
          <w:szCs w:val="20"/>
        </w:rPr>
        <w:t>.  Though</w:t>
      </w:r>
      <w:proofErr w:type="gramEnd"/>
      <w:r w:rsidRPr="00AF7749">
        <w:rPr>
          <w:rFonts w:ascii="Times New Roman" w:hAnsi="Times New Roman" w:cs="Times New Roman"/>
          <w:sz w:val="20"/>
          <w:szCs w:val="20"/>
        </w:rPr>
        <w:t xml:space="preserve"> modified, both are still running.  Shimer College adopted one version of the Chicago Hutchins or “new college” curriculum, but it has no departments and only four general concentrations, including one in science, for the baccalaureate; it has carefully staged integrative courses and requirements in every year of its curriculum.   </w:t>
      </w:r>
    </w:p>
    <w:p w:rsidR="00FF764D" w:rsidRPr="00AF7749" w:rsidRDefault="00FF764D" w:rsidP="00A4728D">
      <w:pPr>
        <w:spacing w:line="240" w:lineRule="auto"/>
        <w:ind w:firstLine="720"/>
        <w:rPr>
          <w:rFonts w:ascii="Times New Roman" w:hAnsi="Times New Roman" w:cs="Times New Roman"/>
          <w:sz w:val="20"/>
          <w:szCs w:val="20"/>
        </w:rPr>
      </w:pPr>
      <w:proofErr w:type="spellStart"/>
      <w:r w:rsidRPr="00AF7749">
        <w:rPr>
          <w:rFonts w:ascii="Times New Roman" w:hAnsi="Times New Roman" w:cs="Times New Roman"/>
          <w:sz w:val="20"/>
          <w:szCs w:val="20"/>
        </w:rPr>
        <w:t>Straussians</w:t>
      </w:r>
      <w:proofErr w:type="spellEnd"/>
      <w:r w:rsidRPr="00AF7749">
        <w:rPr>
          <w:rFonts w:ascii="Times New Roman" w:hAnsi="Times New Roman" w:cs="Times New Roman"/>
          <w:sz w:val="20"/>
          <w:szCs w:val="20"/>
        </w:rPr>
        <w:t xml:space="preserve"> graduated from Chicago and went, in particular, to the University of Dallas.  There, in conjunction with literary disciplinarians who formed a core sequence of genre studies conceived by Louise and Donald Cowan (who were influenced by southern critics at Vanderbilt), </w:t>
      </w:r>
      <w:proofErr w:type="spellStart"/>
      <w:r w:rsidRPr="00AF7749">
        <w:rPr>
          <w:rFonts w:ascii="Times New Roman" w:hAnsi="Times New Roman" w:cs="Times New Roman"/>
          <w:sz w:val="20"/>
          <w:szCs w:val="20"/>
        </w:rPr>
        <w:t>teleologically</w:t>
      </w:r>
      <w:proofErr w:type="spellEnd"/>
      <w:r w:rsidRPr="00AF7749">
        <w:rPr>
          <w:rFonts w:ascii="Times New Roman" w:hAnsi="Times New Roman" w:cs="Times New Roman"/>
          <w:sz w:val="20"/>
          <w:szCs w:val="20"/>
        </w:rPr>
        <w:t xml:space="preserve"> unrelated to political science, the university faculty formed a disciplinary core leading to majors, which had no interdisciplinary courses but was founded on great books.  This new curriculum transformed the education at that institution.   The University of Dallas founded the only graduate program explicitly using the Western Great Books which, in turn, produces three Ph.D.’s in political science, philosophy, and literature.   These graduates have not only staffed institutions across America, but helped to re-organize the New England Political Association so that there is a “core text/political philosophy” section of the Association’s annual meeting which contributes more than a third of the papers at the meeting.   </w:t>
      </w:r>
    </w:p>
    <w:p w:rsidR="00FF764D" w:rsidRPr="00AF7749" w:rsidRDefault="00FF764D" w:rsidP="00B52674">
      <w:pPr>
        <w:spacing w:after="0" w:line="240" w:lineRule="auto"/>
        <w:ind w:firstLine="720"/>
        <w:rPr>
          <w:rFonts w:ascii="Times New Roman" w:hAnsi="Times New Roman" w:cs="Times New Roman"/>
          <w:sz w:val="20"/>
          <w:szCs w:val="20"/>
        </w:rPr>
      </w:pPr>
      <w:r w:rsidRPr="00AF7749">
        <w:rPr>
          <w:rFonts w:ascii="Times New Roman" w:hAnsi="Times New Roman" w:cs="Times New Roman"/>
          <w:sz w:val="20"/>
          <w:szCs w:val="20"/>
        </w:rPr>
        <w:t xml:space="preserve">Meanwhile, at Columbia, Wm. Theodore </w:t>
      </w:r>
      <w:proofErr w:type="spellStart"/>
      <w:r w:rsidRPr="00AF7749">
        <w:rPr>
          <w:rFonts w:ascii="Times New Roman" w:hAnsi="Times New Roman" w:cs="Times New Roman"/>
          <w:sz w:val="20"/>
          <w:szCs w:val="20"/>
        </w:rPr>
        <w:t>deBary</w:t>
      </w:r>
      <w:proofErr w:type="spellEnd"/>
      <w:r w:rsidRPr="00AF7749">
        <w:rPr>
          <w:rFonts w:ascii="Times New Roman" w:hAnsi="Times New Roman" w:cs="Times New Roman"/>
          <w:sz w:val="20"/>
          <w:szCs w:val="20"/>
        </w:rPr>
        <w:t xml:space="preserve"> eschewed the formulation, particularly of Adler and Hutchins, that either liberal or core education had to consist of books only of the Western civilizational tradition.  For over fifty years and continuing to this day, </w:t>
      </w:r>
      <w:proofErr w:type="spellStart"/>
      <w:r w:rsidRPr="00AF7749">
        <w:rPr>
          <w:rFonts w:ascii="Times New Roman" w:hAnsi="Times New Roman" w:cs="Times New Roman"/>
          <w:sz w:val="20"/>
          <w:szCs w:val="20"/>
        </w:rPr>
        <w:t>deBary</w:t>
      </w:r>
      <w:proofErr w:type="spellEnd"/>
      <w:r w:rsidRPr="00AF7749">
        <w:rPr>
          <w:rFonts w:ascii="Times New Roman" w:hAnsi="Times New Roman" w:cs="Times New Roman"/>
          <w:sz w:val="20"/>
          <w:szCs w:val="20"/>
        </w:rPr>
        <w:t xml:space="preserve"> has translated or collaborated in the translation of Chinese civilizational texts and has argued for the inclusion in the Columbia core of these works in a limited number of core courses.  </w:t>
      </w:r>
      <w:proofErr w:type="spellStart"/>
      <w:r w:rsidRPr="00AF7749">
        <w:rPr>
          <w:rFonts w:ascii="Times New Roman" w:hAnsi="Times New Roman" w:cs="Times New Roman"/>
          <w:sz w:val="20"/>
          <w:szCs w:val="20"/>
        </w:rPr>
        <w:t>DeBary’s</w:t>
      </w:r>
      <w:proofErr w:type="spellEnd"/>
      <w:r w:rsidRPr="00AF7749">
        <w:rPr>
          <w:rFonts w:ascii="Times New Roman" w:hAnsi="Times New Roman" w:cs="Times New Roman"/>
          <w:sz w:val="20"/>
          <w:szCs w:val="20"/>
        </w:rPr>
        <w:t xml:space="preserve"> work took place during the period when China not only became another foe of the U.S., but entered the cultural destruction of, first, the Great Leap Forward and, then, the Cultural Revolution, but his work has no explicit foundation in Greek education or Enlightenment political problems as does Strauss’.  In so far as he is concerned with the Core of Columbia, </w:t>
      </w:r>
      <w:proofErr w:type="spellStart"/>
      <w:r w:rsidRPr="00AF7749">
        <w:rPr>
          <w:rFonts w:ascii="Times New Roman" w:hAnsi="Times New Roman" w:cs="Times New Roman"/>
          <w:sz w:val="20"/>
          <w:szCs w:val="20"/>
        </w:rPr>
        <w:t>deBary</w:t>
      </w:r>
      <w:proofErr w:type="spellEnd"/>
      <w:r w:rsidRPr="00AF7749">
        <w:rPr>
          <w:rFonts w:ascii="Times New Roman" w:hAnsi="Times New Roman" w:cs="Times New Roman"/>
          <w:sz w:val="20"/>
          <w:szCs w:val="20"/>
        </w:rPr>
        <w:t xml:space="preserve"> wishes to “liberate the powers of the individual by disciplining them.” (Kimball quote)   His work is part of a larger effort by the University Committee on Asia and the Middle East to incorporate texts of Chinese, Indian, and Islam into the core, as well as to develop sophisticated research programs.  St. John’s, motivated by its own experience in teaching great works, has also moved at its Santa Fe campus to develop a </w:t>
      </w:r>
      <w:proofErr w:type="spellStart"/>
      <w:proofErr w:type="gramStart"/>
      <w:r w:rsidRPr="00AF7749">
        <w:rPr>
          <w:rFonts w:ascii="Times New Roman" w:hAnsi="Times New Roman" w:cs="Times New Roman"/>
          <w:sz w:val="20"/>
          <w:szCs w:val="20"/>
        </w:rPr>
        <w:t>masters</w:t>
      </w:r>
      <w:proofErr w:type="spellEnd"/>
      <w:proofErr w:type="gramEnd"/>
      <w:r w:rsidRPr="00AF7749">
        <w:rPr>
          <w:rFonts w:ascii="Times New Roman" w:hAnsi="Times New Roman" w:cs="Times New Roman"/>
          <w:sz w:val="20"/>
          <w:szCs w:val="20"/>
        </w:rPr>
        <w:t xml:space="preserve"> degree in reading works of Indian and Chinese civilization.  In 1978, Frederick </w:t>
      </w:r>
      <w:proofErr w:type="spellStart"/>
      <w:r w:rsidRPr="00AF7749">
        <w:rPr>
          <w:rFonts w:ascii="Times New Roman" w:hAnsi="Times New Roman" w:cs="Times New Roman"/>
          <w:sz w:val="20"/>
          <w:szCs w:val="20"/>
        </w:rPr>
        <w:t>Kranz</w:t>
      </w:r>
      <w:proofErr w:type="spellEnd"/>
      <w:r w:rsidRPr="00AF7749">
        <w:rPr>
          <w:rFonts w:ascii="Times New Roman" w:hAnsi="Times New Roman" w:cs="Times New Roman"/>
          <w:sz w:val="20"/>
          <w:szCs w:val="20"/>
        </w:rPr>
        <w:t xml:space="preserve">, a graduate of Columbia, along with Harvey Shulman and Geoff </w:t>
      </w:r>
      <w:proofErr w:type="spellStart"/>
      <w:r w:rsidRPr="00AF7749">
        <w:rPr>
          <w:rFonts w:ascii="Times New Roman" w:hAnsi="Times New Roman" w:cs="Times New Roman"/>
          <w:sz w:val="20"/>
          <w:szCs w:val="20"/>
        </w:rPr>
        <w:t>Fidler</w:t>
      </w:r>
      <w:proofErr w:type="spellEnd"/>
      <w:r w:rsidRPr="00AF7749">
        <w:rPr>
          <w:rFonts w:ascii="Times New Roman" w:hAnsi="Times New Roman" w:cs="Times New Roman"/>
          <w:sz w:val="20"/>
          <w:szCs w:val="20"/>
        </w:rPr>
        <w:t xml:space="preserve">, establish a three-year liberal arts baccalaureate college underpinned by great books of the Western tradition at Concordia University in Montreal.   At one of its furthest extensions, the Chinese University of Hong Kong, under the development of Cheung Chan Fai and Mei Yee Leung, developed within the last four years a two-course sequence in the humanities and sciences of great texts of the West and East, which it is acknowledged owes part of its development to both Chicago and Columbia (citation), and which forms the basis on which a menu selection of general education courses will fulfill the mandate by China that higher education institutions convert from the European, specialist, three-year baccalaureate to the American mixed, four-year baccalaureate.   One traces in this web of institutions almost all the related forms and affiliations, as well as cultural interactions, of modern North American, indeed, the world’s education as it is affected by an accommodated liberal arts ideal.  Yet, my </w:t>
      </w:r>
      <w:proofErr w:type="gramStart"/>
      <w:r w:rsidRPr="00AF7749">
        <w:rPr>
          <w:rFonts w:ascii="Times New Roman" w:hAnsi="Times New Roman" w:cs="Times New Roman"/>
          <w:sz w:val="20"/>
          <w:szCs w:val="20"/>
        </w:rPr>
        <w:t>narration hardly exhausts the web of core text programs found worldwide, nor</w:t>
      </w:r>
      <w:proofErr w:type="gramEnd"/>
      <w:r w:rsidRPr="00AF7749">
        <w:rPr>
          <w:rFonts w:ascii="Times New Roman" w:hAnsi="Times New Roman" w:cs="Times New Roman"/>
          <w:sz w:val="20"/>
          <w:szCs w:val="20"/>
        </w:rPr>
        <w:t>, especially, the function of the liberal arts in actually shaping that network.</w:t>
      </w:r>
    </w:p>
  </w:endnote>
  <w:endnote w:id="43">
    <w:p w:rsidR="00FF764D" w:rsidRPr="00AF7749" w:rsidRDefault="00FF764D" w:rsidP="00B52674">
      <w:pPr>
        <w:pStyle w:val="EndnoteText"/>
        <w:rPr>
          <w:rFonts w:ascii="Times New Roman" w:hAnsi="Times New Roman" w:cs="Times New Roman"/>
        </w:rPr>
      </w:pPr>
      <w:r w:rsidRPr="00AF7749">
        <w:rPr>
          <w:rStyle w:val="EndnoteReference"/>
          <w:rFonts w:ascii="Times New Roman" w:hAnsi="Times New Roman" w:cs="Times New Roman"/>
        </w:rPr>
        <w:endnoteRef/>
      </w:r>
      <w:r w:rsidRPr="00AF7749">
        <w:rPr>
          <w:rFonts w:ascii="Times New Roman" w:hAnsi="Times New Roman" w:cs="Times New Roman"/>
        </w:rPr>
        <w:t xml:space="preserve"> </w:t>
      </w:r>
      <w:r w:rsidRPr="00AF7749">
        <w:rPr>
          <w:rFonts w:ascii="Times New Roman" w:hAnsi="Times New Roman" w:cs="Times New Roman"/>
          <w:i/>
          <w:iCs/>
        </w:rPr>
        <w:t xml:space="preserve">Celebrating the Humanities: A Half-Century of the Search Course at Rhodes College, </w:t>
      </w:r>
      <w:r w:rsidRPr="00AF7749">
        <w:rPr>
          <w:rFonts w:ascii="Times New Roman" w:hAnsi="Times New Roman" w:cs="Times New Roman"/>
        </w:rPr>
        <w:t xml:space="preserve">ed. Michael Nelson, Vanderbilt University Press, 1996, begins with a post-World War I narrative of Charles Diehl’s attempts to bring a liberal education to Southwestern (Rhodes) College during the 20’s to 50’s based in Christian traditions, but with an awareness of Columbia, Chicago, and Vanderbilt educational efforts, 3-31.   Justin </w:t>
      </w:r>
      <w:proofErr w:type="spellStart"/>
      <w:r w:rsidRPr="00AF7749">
        <w:rPr>
          <w:rFonts w:ascii="Times New Roman" w:hAnsi="Times New Roman" w:cs="Times New Roman"/>
        </w:rPr>
        <w:t>Zaremby’s</w:t>
      </w:r>
      <w:proofErr w:type="spellEnd"/>
      <w:r w:rsidRPr="00AF7749">
        <w:rPr>
          <w:rFonts w:ascii="Times New Roman" w:hAnsi="Times New Roman" w:cs="Times New Roman"/>
        </w:rPr>
        <w:t xml:space="preserve"> </w:t>
      </w:r>
      <w:r w:rsidRPr="00AF7749">
        <w:rPr>
          <w:rFonts w:ascii="Times New Roman" w:hAnsi="Times New Roman" w:cs="Times New Roman"/>
          <w:i/>
          <w:iCs/>
        </w:rPr>
        <w:t xml:space="preserve">Directed Studies and the Evolution of American General Education, </w:t>
      </w:r>
      <w:r w:rsidRPr="00AF7749">
        <w:rPr>
          <w:rFonts w:ascii="Times New Roman" w:hAnsi="Times New Roman" w:cs="Times New Roman"/>
        </w:rPr>
        <w:t xml:space="preserve">Whitney Humanities Center, Yale University, 2006 discusses that Maynard Mack, educated totally at Yale, helped to found and devise the program with Dean William Clyde </w:t>
      </w:r>
      <w:proofErr w:type="spellStart"/>
      <w:r w:rsidRPr="00AF7749">
        <w:rPr>
          <w:rFonts w:ascii="Times New Roman" w:hAnsi="Times New Roman" w:cs="Times New Roman"/>
        </w:rPr>
        <w:t>DeVane</w:t>
      </w:r>
      <w:proofErr w:type="spellEnd"/>
      <w:r w:rsidRPr="00AF7749">
        <w:rPr>
          <w:rFonts w:ascii="Times New Roman" w:hAnsi="Times New Roman" w:cs="Times New Roman"/>
        </w:rPr>
        <w:t>.  Mack was seeking to solve the problems of “choice” that had arisen in the literature and curricula of general education, and were expressed by the differences between Hutchins and Dewey, 32-34ff.</w:t>
      </w:r>
    </w:p>
  </w:endnote>
  <w:endnote w:id="44">
    <w:p w:rsidR="00FF764D" w:rsidRPr="00AF7749" w:rsidRDefault="00FF764D" w:rsidP="001B4909">
      <w:pPr>
        <w:spacing w:after="0" w:line="240" w:lineRule="auto"/>
        <w:rPr>
          <w:rFonts w:ascii="Times New Roman" w:hAnsi="Times New Roman" w:cs="Times New Roman"/>
          <w:sz w:val="20"/>
          <w:szCs w:val="20"/>
        </w:rPr>
      </w:pPr>
      <w:r w:rsidRPr="00AF7749">
        <w:rPr>
          <w:rStyle w:val="EndnoteReference"/>
          <w:rFonts w:ascii="Times New Roman" w:hAnsi="Times New Roman" w:cs="Times New Roman"/>
          <w:sz w:val="20"/>
          <w:szCs w:val="20"/>
        </w:rPr>
        <w:endnoteRef/>
      </w:r>
      <w:r w:rsidRPr="00AF7749">
        <w:rPr>
          <w:rFonts w:ascii="Times New Roman" w:hAnsi="Times New Roman" w:cs="Times New Roman"/>
          <w:sz w:val="20"/>
          <w:szCs w:val="20"/>
        </w:rPr>
        <w:t xml:space="preserve"> </w:t>
      </w:r>
      <w:r>
        <w:rPr>
          <w:rFonts w:ascii="Times New Roman" w:hAnsi="Times New Roman" w:cs="Times New Roman"/>
          <w:sz w:val="20"/>
          <w:szCs w:val="20"/>
        </w:rPr>
        <w:t>A precursor to this paper was delivered as a speech</w:t>
      </w:r>
      <w:r w:rsidRPr="00AF7749">
        <w:rPr>
          <w:rFonts w:ascii="Times New Roman" w:hAnsi="Times New Roman" w:cs="Times New Roman"/>
          <w:sz w:val="20"/>
          <w:szCs w:val="20"/>
        </w:rPr>
        <w:t xml:space="preserve">, “Accommodating the Core Texts Tradition of Liberal Arts in Today’s Universities: History, ACTC, and </w:t>
      </w:r>
      <w:proofErr w:type="spellStart"/>
      <w:r w:rsidRPr="00AF7749">
        <w:rPr>
          <w:rFonts w:ascii="Times New Roman" w:hAnsi="Times New Roman" w:cs="Times New Roman"/>
          <w:sz w:val="20"/>
          <w:szCs w:val="20"/>
        </w:rPr>
        <w:t>Marroquín</w:t>
      </w:r>
      <w:proofErr w:type="spellEnd"/>
      <w:r w:rsidRPr="00AF7749">
        <w:rPr>
          <w:rFonts w:ascii="Times New Roman" w:hAnsi="Times New Roman" w:cs="Times New Roman"/>
          <w:sz w:val="20"/>
          <w:szCs w:val="20"/>
        </w:rPr>
        <w:t xml:space="preserve"> – an international phenomenon</w:t>
      </w:r>
      <w:r>
        <w:rPr>
          <w:rFonts w:ascii="Times New Roman" w:hAnsi="Times New Roman" w:cs="Times New Roman"/>
          <w:sz w:val="20"/>
          <w:szCs w:val="20"/>
        </w:rPr>
        <w:t>,</w:t>
      </w:r>
      <w:r w:rsidRPr="00AF7749">
        <w:rPr>
          <w:rFonts w:ascii="Times New Roman" w:hAnsi="Times New Roman" w:cs="Times New Roman"/>
          <w:sz w:val="20"/>
          <w:szCs w:val="20"/>
        </w:rPr>
        <w:t xml:space="preserve">” to the faculty of </w:t>
      </w:r>
      <w:proofErr w:type="spellStart"/>
      <w:r w:rsidRPr="00AF7749">
        <w:rPr>
          <w:rFonts w:ascii="Times New Roman" w:hAnsi="Times New Roman" w:cs="Times New Roman"/>
          <w:sz w:val="20"/>
          <w:szCs w:val="20"/>
        </w:rPr>
        <w:t>Marroquín</w:t>
      </w:r>
      <w:proofErr w:type="spellEnd"/>
      <w:r w:rsidRPr="00AF7749">
        <w:rPr>
          <w:rFonts w:ascii="Times New Roman" w:hAnsi="Times New Roman" w:cs="Times New Roman"/>
          <w:sz w:val="20"/>
          <w:szCs w:val="20"/>
        </w:rPr>
        <w:t xml:space="preserve"> University in Guatemala, in September of 2012.   </w:t>
      </w:r>
      <w:r>
        <w:rPr>
          <w:rFonts w:ascii="Times New Roman" w:hAnsi="Times New Roman" w:cs="Times New Roman"/>
          <w:sz w:val="20"/>
          <w:szCs w:val="20"/>
        </w:rPr>
        <w:t>At this point, the speech</w:t>
      </w:r>
      <w:r w:rsidRPr="00AF7749">
        <w:rPr>
          <w:rFonts w:ascii="Times New Roman" w:hAnsi="Times New Roman" w:cs="Times New Roman"/>
          <w:sz w:val="20"/>
          <w:szCs w:val="20"/>
        </w:rPr>
        <w:t xml:space="preserve"> noted that, </w:t>
      </w:r>
      <w:r>
        <w:rPr>
          <w:rFonts w:ascii="Times New Roman" w:hAnsi="Times New Roman" w:cs="Times New Roman"/>
          <w:sz w:val="20"/>
          <w:szCs w:val="20"/>
        </w:rPr>
        <w:t>“</w:t>
      </w:r>
      <w:r w:rsidRPr="00AF7749">
        <w:rPr>
          <w:rFonts w:ascii="Times New Roman" w:hAnsi="Times New Roman" w:cs="Times New Roman"/>
          <w:sz w:val="20"/>
          <w:szCs w:val="20"/>
        </w:rPr>
        <w:t xml:space="preserve">the Association for Core Texts and Courses was co-founded by Stephen Zelnick and </w:t>
      </w:r>
      <w:proofErr w:type="gramStart"/>
      <w:r w:rsidRPr="00AF7749">
        <w:rPr>
          <w:rFonts w:ascii="Times New Roman" w:hAnsi="Times New Roman" w:cs="Times New Roman"/>
          <w:sz w:val="20"/>
          <w:szCs w:val="20"/>
        </w:rPr>
        <w:t>myself</w:t>
      </w:r>
      <w:proofErr w:type="gramEnd"/>
      <w:r w:rsidRPr="00AF7749">
        <w:rPr>
          <w:rFonts w:ascii="Times New Roman" w:hAnsi="Times New Roman" w:cs="Times New Roman"/>
          <w:sz w:val="20"/>
          <w:szCs w:val="20"/>
        </w:rPr>
        <w:t xml:space="preserve"> in 1995 in order to bring together programs that used common readings, taught in common courses, by shared faculty.  The idea was originally </w:t>
      </w:r>
      <w:proofErr w:type="spellStart"/>
      <w:r w:rsidRPr="00AF7749">
        <w:rPr>
          <w:rFonts w:ascii="Times New Roman" w:hAnsi="Times New Roman" w:cs="Times New Roman"/>
          <w:sz w:val="20"/>
          <w:szCs w:val="20"/>
        </w:rPr>
        <w:t>Zelnick’s</w:t>
      </w:r>
      <w:proofErr w:type="spellEnd"/>
      <w:r w:rsidRPr="00AF7749">
        <w:rPr>
          <w:rFonts w:ascii="Times New Roman" w:hAnsi="Times New Roman" w:cs="Times New Roman"/>
          <w:sz w:val="20"/>
          <w:szCs w:val="20"/>
        </w:rPr>
        <w:t>, who was Director of Temple University’s Intellectual Heritage Program – a two course sequence of texts from the sciences, social sciences, and humanities  stretching from ancient to modern times required of every Temple undergraduate.  He had discovered that the wide variety of professional associations at the time did not really address educational issues of these kinds of programs.   As the organization grew, it encouraged faculty and institutions to develop and use their own core text programs in their own fashion for their own institutional missions…</w:t>
      </w:r>
    </w:p>
    <w:p w:rsidR="00FF764D" w:rsidRPr="00AF7749" w:rsidRDefault="00FF764D" w:rsidP="001B4909">
      <w:pPr>
        <w:spacing w:after="0" w:line="240" w:lineRule="auto"/>
        <w:ind w:firstLine="720"/>
        <w:rPr>
          <w:rFonts w:ascii="Times New Roman" w:hAnsi="Times New Roman" w:cs="Times New Roman"/>
          <w:sz w:val="20"/>
          <w:szCs w:val="20"/>
        </w:rPr>
      </w:pPr>
      <w:r w:rsidRPr="00AF7749">
        <w:rPr>
          <w:rFonts w:ascii="Times New Roman" w:hAnsi="Times New Roman" w:cs="Times New Roman"/>
          <w:sz w:val="20"/>
          <w:szCs w:val="20"/>
        </w:rPr>
        <w:t xml:space="preserve">After the first organizing conference, under my direction ACTC conferences took on the following structure:   originally, paper proposals were organized into panels over two days with each session exclusively devoted to one of four categories:  Interdisciplinary Questions, Science, Social Science, or the Arts &amp; Humanities, accordingly characterized by texts, problems, or disciplines discussed – but not by faculty presenters.  That is, if you were a humanist and wished to address Newton’s </w:t>
      </w:r>
      <w:proofErr w:type="gramStart"/>
      <w:r w:rsidRPr="00AF7749">
        <w:rPr>
          <w:rFonts w:ascii="Times New Roman" w:hAnsi="Times New Roman" w:cs="Times New Roman"/>
          <w:i/>
          <w:sz w:val="20"/>
          <w:szCs w:val="20"/>
        </w:rPr>
        <w:t>Principia</w:t>
      </w:r>
      <w:r w:rsidRPr="00AF7749">
        <w:rPr>
          <w:rFonts w:ascii="Times New Roman" w:hAnsi="Times New Roman" w:cs="Times New Roman"/>
          <w:sz w:val="20"/>
          <w:szCs w:val="20"/>
        </w:rPr>
        <w:t>, that</w:t>
      </w:r>
      <w:proofErr w:type="gramEnd"/>
      <w:r w:rsidRPr="00AF7749">
        <w:rPr>
          <w:rFonts w:ascii="Times New Roman" w:hAnsi="Times New Roman" w:cs="Times New Roman"/>
          <w:sz w:val="20"/>
          <w:szCs w:val="20"/>
        </w:rPr>
        <w:t xml:space="preserve"> was fine.  After about seven years, the membership voiced a desire to have panels of the four categories appear in each session.  Generally, this movement by the membership was an effort to allow conferees to attend the fields, perhaps the disciplines, which they were most comfortable with.</w:t>
      </w:r>
      <w:r>
        <w:rPr>
          <w:rFonts w:ascii="Times New Roman" w:hAnsi="Times New Roman" w:cs="Times New Roman"/>
          <w:sz w:val="20"/>
          <w:szCs w:val="20"/>
        </w:rPr>
        <w:t>”</w:t>
      </w:r>
    </w:p>
  </w:endnote>
  <w:endnote w:id="45">
    <w:p w:rsidR="00FF764D" w:rsidRPr="00F87A0C" w:rsidRDefault="00FF764D">
      <w:pPr>
        <w:pStyle w:val="EndnoteText"/>
        <w:rPr>
          <w:rFonts w:ascii="Times New Roman" w:hAnsi="Times New Roman" w:cs="Times New Roman"/>
        </w:rPr>
      </w:pPr>
      <w:r>
        <w:rPr>
          <w:rStyle w:val="EndnoteReference"/>
        </w:rPr>
        <w:endnoteRef/>
      </w:r>
      <w:r>
        <w:t xml:space="preserve"> </w:t>
      </w:r>
      <w:r w:rsidRPr="00594AAD">
        <w:rPr>
          <w:rFonts w:ascii="Times New Roman" w:hAnsi="Times New Roman" w:cs="Times New Roman"/>
        </w:rPr>
        <w:t>ACTC has published to this date 10 selected, peer-reviewed proceedings</w:t>
      </w:r>
      <w:r>
        <w:rPr>
          <w:rFonts w:ascii="Times New Roman" w:hAnsi="Times New Roman" w:cs="Times New Roman"/>
        </w:rPr>
        <w:t xml:space="preserve"> to this date.  Seven</w:t>
      </w:r>
      <w:r w:rsidRPr="00594AAD">
        <w:rPr>
          <w:rFonts w:ascii="Times New Roman" w:hAnsi="Times New Roman" w:cs="Times New Roman"/>
        </w:rPr>
        <w:t xml:space="preserve"> more are in </w:t>
      </w:r>
      <w:r>
        <w:rPr>
          <w:rFonts w:ascii="Times New Roman" w:hAnsi="Times New Roman" w:cs="Times New Roman"/>
        </w:rPr>
        <w:t>various states of pre-</w:t>
      </w:r>
      <w:r w:rsidRPr="00594AAD">
        <w:rPr>
          <w:rFonts w:ascii="Times New Roman" w:hAnsi="Times New Roman" w:cs="Times New Roman"/>
        </w:rPr>
        <w:t xml:space="preserve">publication. </w:t>
      </w:r>
      <w:r>
        <w:rPr>
          <w:rFonts w:ascii="Times New Roman" w:hAnsi="Times New Roman" w:cs="Times New Roman"/>
        </w:rPr>
        <w:t xml:space="preserve"> It also helped to support the publication of Bruce Kimball’s </w:t>
      </w:r>
      <w:r>
        <w:rPr>
          <w:rFonts w:ascii="Times New Roman" w:hAnsi="Times New Roman" w:cs="Times New Roman"/>
          <w:i/>
          <w:iCs/>
        </w:rPr>
        <w:t>The Liberal Arts Tradition</w:t>
      </w:r>
      <w:r>
        <w:rPr>
          <w:rFonts w:ascii="Times New Roman" w:hAnsi="Times New Roman" w:cs="Times New Roman"/>
        </w:rPr>
        <w:t xml:space="preserve"> which made selections of core texts concerning liberal education available to a wider public.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24759"/>
      <w:docPartObj>
        <w:docPartGallery w:val="Page Numbers (Bottom of Page)"/>
        <w:docPartUnique/>
      </w:docPartObj>
    </w:sdtPr>
    <w:sdtEndPr>
      <w:rPr>
        <w:noProof/>
      </w:rPr>
    </w:sdtEndPr>
    <w:sdtContent>
      <w:p w:rsidR="00FF764D" w:rsidRDefault="00FF764D">
        <w:pPr>
          <w:pStyle w:val="Footer"/>
          <w:jc w:val="right"/>
        </w:pPr>
        <w:r>
          <w:fldChar w:fldCharType="begin"/>
        </w:r>
        <w:r>
          <w:instrText xml:space="preserve"> PAGE   \* MERGEFORMAT </w:instrText>
        </w:r>
        <w:r>
          <w:fldChar w:fldCharType="separate"/>
        </w:r>
        <w:r w:rsidR="00957FC6">
          <w:rPr>
            <w:noProof/>
          </w:rPr>
          <w:t>4</w:t>
        </w:r>
        <w:r>
          <w:rPr>
            <w:noProof/>
          </w:rPr>
          <w:fldChar w:fldCharType="end"/>
        </w:r>
      </w:p>
    </w:sdtContent>
  </w:sdt>
  <w:p w:rsidR="00FF764D" w:rsidRDefault="00FF7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0F" w:rsidRDefault="00F1750F" w:rsidP="001E45BF">
      <w:pPr>
        <w:spacing w:after="0" w:line="240" w:lineRule="auto"/>
      </w:pPr>
      <w:r>
        <w:separator/>
      </w:r>
    </w:p>
  </w:footnote>
  <w:footnote w:type="continuationSeparator" w:id="0">
    <w:p w:rsidR="00F1750F" w:rsidRDefault="00F1750F" w:rsidP="001E4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06EC"/>
    <w:multiLevelType w:val="hybridMultilevel"/>
    <w:tmpl w:val="8B76AE7C"/>
    <w:lvl w:ilvl="0" w:tplc="EAC0644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FBE4601"/>
    <w:multiLevelType w:val="hybridMultilevel"/>
    <w:tmpl w:val="936C11B4"/>
    <w:lvl w:ilvl="0" w:tplc="69185EA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765CBA"/>
    <w:multiLevelType w:val="hybridMultilevel"/>
    <w:tmpl w:val="5F188C10"/>
    <w:lvl w:ilvl="0" w:tplc="D17618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27"/>
    <w:rsid w:val="00011376"/>
    <w:rsid w:val="00040C22"/>
    <w:rsid w:val="00052918"/>
    <w:rsid w:val="000539C0"/>
    <w:rsid w:val="00053C16"/>
    <w:rsid w:val="00055F15"/>
    <w:rsid w:val="00063F3E"/>
    <w:rsid w:val="00075A11"/>
    <w:rsid w:val="00082186"/>
    <w:rsid w:val="000B2147"/>
    <w:rsid w:val="000B39BA"/>
    <w:rsid w:val="000C3B9E"/>
    <w:rsid w:val="000C6B82"/>
    <w:rsid w:val="000D245A"/>
    <w:rsid w:val="000F5A34"/>
    <w:rsid w:val="001050ED"/>
    <w:rsid w:val="001058F2"/>
    <w:rsid w:val="00105AC7"/>
    <w:rsid w:val="00137E5A"/>
    <w:rsid w:val="0015257B"/>
    <w:rsid w:val="00157015"/>
    <w:rsid w:val="00183427"/>
    <w:rsid w:val="00186046"/>
    <w:rsid w:val="001B2D2E"/>
    <w:rsid w:val="001B3421"/>
    <w:rsid w:val="001B4909"/>
    <w:rsid w:val="001C7314"/>
    <w:rsid w:val="001C74A5"/>
    <w:rsid w:val="001E45BF"/>
    <w:rsid w:val="00202CB7"/>
    <w:rsid w:val="002055D8"/>
    <w:rsid w:val="00206E9B"/>
    <w:rsid w:val="00222FEE"/>
    <w:rsid w:val="002304D9"/>
    <w:rsid w:val="0024674B"/>
    <w:rsid w:val="0024778A"/>
    <w:rsid w:val="00252C97"/>
    <w:rsid w:val="002663C8"/>
    <w:rsid w:val="00266B78"/>
    <w:rsid w:val="00266D4F"/>
    <w:rsid w:val="00271704"/>
    <w:rsid w:val="002721F1"/>
    <w:rsid w:val="00276CB2"/>
    <w:rsid w:val="00281C68"/>
    <w:rsid w:val="002952AA"/>
    <w:rsid w:val="002A56E6"/>
    <w:rsid w:val="002B4146"/>
    <w:rsid w:val="002C1086"/>
    <w:rsid w:val="002D5EE1"/>
    <w:rsid w:val="002D62D8"/>
    <w:rsid w:val="002E2A57"/>
    <w:rsid w:val="002E2C06"/>
    <w:rsid w:val="002F59EA"/>
    <w:rsid w:val="00306604"/>
    <w:rsid w:val="00311001"/>
    <w:rsid w:val="00315AAF"/>
    <w:rsid w:val="00376513"/>
    <w:rsid w:val="003A7426"/>
    <w:rsid w:val="003C4970"/>
    <w:rsid w:val="003E1799"/>
    <w:rsid w:val="003E6D9A"/>
    <w:rsid w:val="00415859"/>
    <w:rsid w:val="00434682"/>
    <w:rsid w:val="00452D7E"/>
    <w:rsid w:val="004575A2"/>
    <w:rsid w:val="00463125"/>
    <w:rsid w:val="00465846"/>
    <w:rsid w:val="00467A22"/>
    <w:rsid w:val="004727A3"/>
    <w:rsid w:val="004866CB"/>
    <w:rsid w:val="004B46F5"/>
    <w:rsid w:val="004D2275"/>
    <w:rsid w:val="004E4151"/>
    <w:rsid w:val="0051427E"/>
    <w:rsid w:val="00566226"/>
    <w:rsid w:val="0057151E"/>
    <w:rsid w:val="005819EA"/>
    <w:rsid w:val="00591546"/>
    <w:rsid w:val="00591C75"/>
    <w:rsid w:val="00594AAD"/>
    <w:rsid w:val="005B336E"/>
    <w:rsid w:val="005C0504"/>
    <w:rsid w:val="005C1865"/>
    <w:rsid w:val="005C303D"/>
    <w:rsid w:val="005C43CB"/>
    <w:rsid w:val="005C4EE1"/>
    <w:rsid w:val="005E5410"/>
    <w:rsid w:val="005F2E2A"/>
    <w:rsid w:val="006313E5"/>
    <w:rsid w:val="006339E5"/>
    <w:rsid w:val="00634B55"/>
    <w:rsid w:val="00642C53"/>
    <w:rsid w:val="00660756"/>
    <w:rsid w:val="00684F3B"/>
    <w:rsid w:val="00686DC4"/>
    <w:rsid w:val="00690289"/>
    <w:rsid w:val="006A3690"/>
    <w:rsid w:val="006A7569"/>
    <w:rsid w:val="006B0205"/>
    <w:rsid w:val="006B7D2E"/>
    <w:rsid w:val="006D1485"/>
    <w:rsid w:val="006D1755"/>
    <w:rsid w:val="006D5861"/>
    <w:rsid w:val="006E3B25"/>
    <w:rsid w:val="006E7392"/>
    <w:rsid w:val="006F064B"/>
    <w:rsid w:val="00730995"/>
    <w:rsid w:val="007315D8"/>
    <w:rsid w:val="007410DA"/>
    <w:rsid w:val="00765E7C"/>
    <w:rsid w:val="00795774"/>
    <w:rsid w:val="007A4503"/>
    <w:rsid w:val="007D4062"/>
    <w:rsid w:val="00804DF1"/>
    <w:rsid w:val="0085470A"/>
    <w:rsid w:val="008848EE"/>
    <w:rsid w:val="00890F6A"/>
    <w:rsid w:val="008B45DA"/>
    <w:rsid w:val="008B4AA5"/>
    <w:rsid w:val="008B5084"/>
    <w:rsid w:val="008B790D"/>
    <w:rsid w:val="008D5C51"/>
    <w:rsid w:val="00916DC1"/>
    <w:rsid w:val="00921F51"/>
    <w:rsid w:val="009335A8"/>
    <w:rsid w:val="0094219E"/>
    <w:rsid w:val="00957FC6"/>
    <w:rsid w:val="00961B90"/>
    <w:rsid w:val="009621DB"/>
    <w:rsid w:val="009660F6"/>
    <w:rsid w:val="009745E9"/>
    <w:rsid w:val="00980F48"/>
    <w:rsid w:val="009B1225"/>
    <w:rsid w:val="009B4906"/>
    <w:rsid w:val="009D0062"/>
    <w:rsid w:val="009F4BA0"/>
    <w:rsid w:val="00A143A8"/>
    <w:rsid w:val="00A2764C"/>
    <w:rsid w:val="00A4728D"/>
    <w:rsid w:val="00A5081E"/>
    <w:rsid w:val="00A54DFB"/>
    <w:rsid w:val="00A74661"/>
    <w:rsid w:val="00A83701"/>
    <w:rsid w:val="00A85F38"/>
    <w:rsid w:val="00A863DA"/>
    <w:rsid w:val="00AF7749"/>
    <w:rsid w:val="00B0260A"/>
    <w:rsid w:val="00B074A3"/>
    <w:rsid w:val="00B24F4E"/>
    <w:rsid w:val="00B32D10"/>
    <w:rsid w:val="00B3755E"/>
    <w:rsid w:val="00B5203E"/>
    <w:rsid w:val="00B52674"/>
    <w:rsid w:val="00B54015"/>
    <w:rsid w:val="00B5590F"/>
    <w:rsid w:val="00B6569D"/>
    <w:rsid w:val="00B6650D"/>
    <w:rsid w:val="00B730BC"/>
    <w:rsid w:val="00B77909"/>
    <w:rsid w:val="00B8031E"/>
    <w:rsid w:val="00BA1A08"/>
    <w:rsid w:val="00BA49D7"/>
    <w:rsid w:val="00BB4125"/>
    <w:rsid w:val="00BB5685"/>
    <w:rsid w:val="00BC40B6"/>
    <w:rsid w:val="00BD78AE"/>
    <w:rsid w:val="00BE2319"/>
    <w:rsid w:val="00BE25A3"/>
    <w:rsid w:val="00BE39EE"/>
    <w:rsid w:val="00BE6B75"/>
    <w:rsid w:val="00C11889"/>
    <w:rsid w:val="00C122AC"/>
    <w:rsid w:val="00C12346"/>
    <w:rsid w:val="00C12486"/>
    <w:rsid w:val="00C672BB"/>
    <w:rsid w:val="00C7692F"/>
    <w:rsid w:val="00C80145"/>
    <w:rsid w:val="00CC77C4"/>
    <w:rsid w:val="00CD2E4C"/>
    <w:rsid w:val="00CE06C0"/>
    <w:rsid w:val="00CE3019"/>
    <w:rsid w:val="00CF198D"/>
    <w:rsid w:val="00D105CF"/>
    <w:rsid w:val="00D331D0"/>
    <w:rsid w:val="00D46136"/>
    <w:rsid w:val="00D64FDD"/>
    <w:rsid w:val="00D861D9"/>
    <w:rsid w:val="00DA0BF6"/>
    <w:rsid w:val="00DD7761"/>
    <w:rsid w:val="00DE0732"/>
    <w:rsid w:val="00DE28B6"/>
    <w:rsid w:val="00DF5FDE"/>
    <w:rsid w:val="00E1101E"/>
    <w:rsid w:val="00E36945"/>
    <w:rsid w:val="00E37C77"/>
    <w:rsid w:val="00E62543"/>
    <w:rsid w:val="00E66C7D"/>
    <w:rsid w:val="00E720CB"/>
    <w:rsid w:val="00EA170A"/>
    <w:rsid w:val="00EA1B9A"/>
    <w:rsid w:val="00EC6936"/>
    <w:rsid w:val="00F125BC"/>
    <w:rsid w:val="00F1750F"/>
    <w:rsid w:val="00F202E5"/>
    <w:rsid w:val="00F539EF"/>
    <w:rsid w:val="00F556CD"/>
    <w:rsid w:val="00F5763C"/>
    <w:rsid w:val="00F66DB0"/>
    <w:rsid w:val="00F87A0C"/>
    <w:rsid w:val="00F9338A"/>
    <w:rsid w:val="00FD3E88"/>
    <w:rsid w:val="00FF764D"/>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1E45BF"/>
    <w:rPr>
      <w:vertAlign w:val="superscript"/>
    </w:rPr>
  </w:style>
  <w:style w:type="paragraph" w:styleId="EndnoteText">
    <w:name w:val="endnote text"/>
    <w:basedOn w:val="Normal"/>
    <w:link w:val="EndnoteTextChar"/>
    <w:uiPriority w:val="99"/>
    <w:semiHidden/>
    <w:unhideWhenUsed/>
    <w:rsid w:val="001E45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45BF"/>
    <w:rPr>
      <w:sz w:val="20"/>
      <w:szCs w:val="20"/>
    </w:rPr>
  </w:style>
  <w:style w:type="paragraph" w:styleId="BalloonText">
    <w:name w:val="Balloon Text"/>
    <w:basedOn w:val="Normal"/>
    <w:link w:val="BalloonTextChar"/>
    <w:uiPriority w:val="99"/>
    <w:semiHidden/>
    <w:unhideWhenUsed/>
    <w:rsid w:val="000B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BA"/>
    <w:rPr>
      <w:rFonts w:ascii="Tahoma" w:hAnsi="Tahoma" w:cs="Tahoma"/>
      <w:sz w:val="16"/>
      <w:szCs w:val="16"/>
    </w:rPr>
  </w:style>
  <w:style w:type="paragraph" w:styleId="FootnoteText">
    <w:name w:val="footnote text"/>
    <w:basedOn w:val="Normal"/>
    <w:link w:val="FootnoteTextChar"/>
    <w:uiPriority w:val="99"/>
    <w:semiHidden/>
    <w:unhideWhenUsed/>
    <w:rsid w:val="00966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0F6"/>
    <w:rPr>
      <w:sz w:val="20"/>
      <w:szCs w:val="20"/>
    </w:rPr>
  </w:style>
  <w:style w:type="character" w:styleId="FootnoteReference">
    <w:name w:val="footnote reference"/>
    <w:basedOn w:val="DefaultParagraphFont"/>
    <w:uiPriority w:val="99"/>
    <w:semiHidden/>
    <w:unhideWhenUsed/>
    <w:rsid w:val="009660F6"/>
    <w:rPr>
      <w:vertAlign w:val="superscript"/>
    </w:rPr>
  </w:style>
  <w:style w:type="paragraph" w:styleId="BodyTextIndent">
    <w:name w:val="Body Text Indent"/>
    <w:basedOn w:val="Normal"/>
    <w:link w:val="BodyTextIndentChar"/>
    <w:semiHidden/>
    <w:rsid w:val="00EA170A"/>
    <w:pPr>
      <w:spacing w:after="0" w:line="240" w:lineRule="auto"/>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EA17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A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70A"/>
  </w:style>
  <w:style w:type="paragraph" w:styleId="Footer">
    <w:name w:val="footer"/>
    <w:basedOn w:val="Normal"/>
    <w:link w:val="FooterChar"/>
    <w:uiPriority w:val="99"/>
    <w:unhideWhenUsed/>
    <w:rsid w:val="00EA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70A"/>
  </w:style>
  <w:style w:type="paragraph" w:styleId="ListParagraph">
    <w:name w:val="List Paragraph"/>
    <w:basedOn w:val="Normal"/>
    <w:uiPriority w:val="34"/>
    <w:qFormat/>
    <w:rsid w:val="00452D7E"/>
    <w:pPr>
      <w:ind w:left="720"/>
      <w:contextualSpacing/>
    </w:pPr>
  </w:style>
  <w:style w:type="character" w:styleId="Hyperlink">
    <w:name w:val="Hyperlink"/>
    <w:basedOn w:val="DefaultParagraphFont"/>
    <w:uiPriority w:val="99"/>
    <w:unhideWhenUsed/>
    <w:rsid w:val="009B49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1E45BF"/>
    <w:rPr>
      <w:vertAlign w:val="superscript"/>
    </w:rPr>
  </w:style>
  <w:style w:type="paragraph" w:styleId="EndnoteText">
    <w:name w:val="endnote text"/>
    <w:basedOn w:val="Normal"/>
    <w:link w:val="EndnoteTextChar"/>
    <w:uiPriority w:val="99"/>
    <w:semiHidden/>
    <w:unhideWhenUsed/>
    <w:rsid w:val="001E45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45BF"/>
    <w:rPr>
      <w:sz w:val="20"/>
      <w:szCs w:val="20"/>
    </w:rPr>
  </w:style>
  <w:style w:type="paragraph" w:styleId="BalloonText">
    <w:name w:val="Balloon Text"/>
    <w:basedOn w:val="Normal"/>
    <w:link w:val="BalloonTextChar"/>
    <w:uiPriority w:val="99"/>
    <w:semiHidden/>
    <w:unhideWhenUsed/>
    <w:rsid w:val="000B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BA"/>
    <w:rPr>
      <w:rFonts w:ascii="Tahoma" w:hAnsi="Tahoma" w:cs="Tahoma"/>
      <w:sz w:val="16"/>
      <w:szCs w:val="16"/>
    </w:rPr>
  </w:style>
  <w:style w:type="paragraph" w:styleId="FootnoteText">
    <w:name w:val="footnote text"/>
    <w:basedOn w:val="Normal"/>
    <w:link w:val="FootnoteTextChar"/>
    <w:uiPriority w:val="99"/>
    <w:semiHidden/>
    <w:unhideWhenUsed/>
    <w:rsid w:val="00966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0F6"/>
    <w:rPr>
      <w:sz w:val="20"/>
      <w:szCs w:val="20"/>
    </w:rPr>
  </w:style>
  <w:style w:type="character" w:styleId="FootnoteReference">
    <w:name w:val="footnote reference"/>
    <w:basedOn w:val="DefaultParagraphFont"/>
    <w:uiPriority w:val="99"/>
    <w:semiHidden/>
    <w:unhideWhenUsed/>
    <w:rsid w:val="009660F6"/>
    <w:rPr>
      <w:vertAlign w:val="superscript"/>
    </w:rPr>
  </w:style>
  <w:style w:type="paragraph" w:styleId="BodyTextIndent">
    <w:name w:val="Body Text Indent"/>
    <w:basedOn w:val="Normal"/>
    <w:link w:val="BodyTextIndentChar"/>
    <w:semiHidden/>
    <w:rsid w:val="00EA170A"/>
    <w:pPr>
      <w:spacing w:after="0" w:line="240" w:lineRule="auto"/>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EA17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A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70A"/>
  </w:style>
  <w:style w:type="paragraph" w:styleId="Footer">
    <w:name w:val="footer"/>
    <w:basedOn w:val="Normal"/>
    <w:link w:val="FooterChar"/>
    <w:uiPriority w:val="99"/>
    <w:unhideWhenUsed/>
    <w:rsid w:val="00EA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70A"/>
  </w:style>
  <w:style w:type="paragraph" w:styleId="ListParagraph">
    <w:name w:val="List Paragraph"/>
    <w:basedOn w:val="Normal"/>
    <w:uiPriority w:val="34"/>
    <w:qFormat/>
    <w:rsid w:val="00452D7E"/>
    <w:pPr>
      <w:ind w:left="720"/>
      <w:contextualSpacing/>
    </w:pPr>
  </w:style>
  <w:style w:type="character" w:styleId="Hyperlink">
    <w:name w:val="Hyperlink"/>
    <w:basedOn w:val="DefaultParagraphFont"/>
    <w:uiPriority w:val="99"/>
    <w:unhideWhenUsed/>
    <w:rsid w:val="009B4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386">
      <w:bodyDiv w:val="1"/>
      <w:marLeft w:val="0"/>
      <w:marRight w:val="0"/>
      <w:marTop w:val="0"/>
      <w:marBottom w:val="0"/>
      <w:divBdr>
        <w:top w:val="none" w:sz="0" w:space="0" w:color="auto"/>
        <w:left w:val="none" w:sz="0" w:space="0" w:color="auto"/>
        <w:bottom w:val="none" w:sz="0" w:space="0" w:color="auto"/>
        <w:right w:val="none" w:sz="0" w:space="0" w:color="auto"/>
      </w:divBdr>
    </w:div>
    <w:div w:id="533885946">
      <w:bodyDiv w:val="1"/>
      <w:marLeft w:val="0"/>
      <w:marRight w:val="0"/>
      <w:marTop w:val="0"/>
      <w:marBottom w:val="0"/>
      <w:divBdr>
        <w:top w:val="none" w:sz="0" w:space="0" w:color="auto"/>
        <w:left w:val="none" w:sz="0" w:space="0" w:color="auto"/>
        <w:bottom w:val="none" w:sz="0" w:space="0" w:color="auto"/>
        <w:right w:val="none" w:sz="0" w:space="0" w:color="auto"/>
      </w:divBdr>
    </w:div>
    <w:div w:id="1340039393">
      <w:bodyDiv w:val="1"/>
      <w:marLeft w:val="0"/>
      <w:marRight w:val="0"/>
      <w:marTop w:val="0"/>
      <w:marBottom w:val="0"/>
      <w:divBdr>
        <w:top w:val="none" w:sz="0" w:space="0" w:color="auto"/>
        <w:left w:val="none" w:sz="0" w:space="0" w:color="auto"/>
        <w:bottom w:val="none" w:sz="0" w:space="0" w:color="auto"/>
        <w:right w:val="none" w:sz="0" w:space="0" w:color="auto"/>
      </w:divBdr>
    </w:div>
    <w:div w:id="14443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3DEB-B720-47F0-8D2B-B31ED83C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8008</Words>
  <Characters>45647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cp:lastPrinted>2013-05-28T12:14:00Z</cp:lastPrinted>
  <dcterms:created xsi:type="dcterms:W3CDTF">2013-05-28T17:43:00Z</dcterms:created>
  <dcterms:modified xsi:type="dcterms:W3CDTF">2013-05-28T18:30:00Z</dcterms:modified>
</cp:coreProperties>
</file>